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BE7" w:rsidRPr="00D673F5" w:rsidRDefault="00D673F5">
      <w:pPr>
        <w:rPr>
          <w:u w:val="single"/>
        </w:rPr>
      </w:pPr>
      <w:bookmarkStart w:id="0" w:name="_GoBack"/>
      <w:bookmarkEnd w:id="0"/>
      <w:r w:rsidRPr="00D673F5">
        <w:rPr>
          <w:u w:val="single"/>
        </w:rPr>
        <w:t>Questions/Main ideas:</w:t>
      </w:r>
    </w:p>
    <w:p w:rsidR="00D673F5" w:rsidRDefault="00854812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-1in;margin-top:662.3pt;width:605.25pt;height:.05pt;z-index:251664384" o:connectortype="straight"/>
        </w:pict>
      </w:r>
      <w:r>
        <w:rPr>
          <w:noProof/>
          <w:u w:val="single"/>
        </w:rPr>
        <w:pict>
          <v:shape id="_x0000_s1032" type="#_x0000_t32" style="position:absolute;left:0;text-align:left;margin-left:-76.5pt;margin-top:639.8pt;width:609.75pt;height:.05pt;z-index:251663360" o:connectortype="straight"/>
        </w:pict>
      </w:r>
      <w:r>
        <w:rPr>
          <w:noProof/>
          <w:u w:val="single"/>
        </w:rPr>
        <w:pict>
          <v:shape id="_x0000_s1031" type="#_x0000_t32" style="position:absolute;left:0;text-align:left;margin-left:-81pt;margin-top:618.05pt;width:614.25pt;height:0;z-index:251662336" o:connectortype="straight"/>
        </w:pict>
      </w:r>
      <w:r>
        <w:rPr>
          <w:noProof/>
          <w:u w:val="single"/>
        </w:rPr>
        <w:pict>
          <v:shape id="_x0000_s1029" type="#_x0000_t32" style="position:absolute;left:0;text-align:left;margin-left:-81pt;margin-top:571.55pt;width:614.25pt;height:0;z-index:251660288" o:connectortype="straight"/>
        </w:pict>
      </w:r>
      <w:r>
        <w:rPr>
          <w:noProof/>
          <w:u w:val="single"/>
        </w:rPr>
        <w:pict>
          <v:shape id="_x0000_s1030" type="#_x0000_t32" style="position:absolute;left:0;text-align:left;margin-left:-81pt;margin-top:597.05pt;width:614.25pt;height:0;z-index:251661312" o:connectortype="straight"/>
        </w:pict>
      </w:r>
      <w:r>
        <w:rPr>
          <w:noProof/>
          <w:u w:val="single"/>
        </w:rPr>
        <w:pict>
          <v:shape id="_x0000_s1027" type="#_x0000_t32" style="position:absolute;left:0;text-align:left;margin-left:-76.5pt;margin-top:545.3pt;width:609.75pt;height:.05pt;z-index:251659264" o:connectortype="straight"/>
        </w:pict>
      </w:r>
      <w:r>
        <w:rPr>
          <w:noProof/>
          <w:u w:val="single"/>
        </w:rPr>
        <w:pict>
          <v:shape id="_x0000_s1026" type="#_x0000_t32" style="position:absolute;left:0;text-align:left;margin-left:-76.5pt;margin-top:520.55pt;width:609.75pt;height:.05pt;z-index:251658240" o:connectortype="straight"/>
        </w:pict>
      </w:r>
      <w:r>
        <w:rPr>
          <w:noProof/>
          <w:u w:val="single"/>
        </w:rPr>
        <w:pict>
          <v:shape id="_x0000_s1044" type="#_x0000_t32" style="position:absolute;left:0;text-align:left;margin-left:-76.5pt;margin-top:226.55pt;width:82.5pt;height:0;flip:x;z-index:251673600" o:connectortype="straight"/>
        </w:pict>
      </w:r>
      <w:r>
        <w:rPr>
          <w:noProof/>
          <w:u w:val="single"/>
        </w:rPr>
        <w:pict>
          <v:shape id="_x0000_s1043" type="#_x0000_t32" style="position:absolute;left:0;text-align:left;margin-left:-76.5pt;margin-top:199.55pt;width:82.5pt;height:0;flip:x;z-index:251672576" o:connectortype="straight"/>
        </w:pict>
      </w:r>
      <w:r>
        <w:rPr>
          <w:noProof/>
          <w:u w:val="single"/>
        </w:rPr>
        <w:pict>
          <v:shape id="_x0000_s1042" type="#_x0000_t32" style="position:absolute;left:0;text-align:left;margin-left:-76.5pt;margin-top:173.3pt;width:82.5pt;height:0;flip:x;z-index:251671552" o:connectortype="straight"/>
        </w:pict>
      </w:r>
      <w:r>
        <w:rPr>
          <w:noProof/>
          <w:u w:val="single"/>
        </w:rPr>
        <w:pict>
          <v:shape id="_x0000_s1041" type="#_x0000_t32" style="position:absolute;left:0;text-align:left;margin-left:-1in;margin-top:146.3pt;width:74.25pt;height:.75pt;flip:x;z-index:251670528" o:connectortype="straight"/>
        </w:pict>
      </w:r>
      <w:r>
        <w:rPr>
          <w:noProof/>
          <w:u w:val="single"/>
        </w:rPr>
        <w:pict>
          <v:shape id="_x0000_s1040" type="#_x0000_t32" style="position:absolute;left:0;text-align:left;margin-left:-1in;margin-top:119.3pt;width:78pt;height:0;flip:x;z-index:251669504" o:connectortype="straight"/>
        </w:pict>
      </w:r>
      <w:r>
        <w:rPr>
          <w:noProof/>
          <w:u w:val="single"/>
        </w:rPr>
        <w:pict>
          <v:shape id="_x0000_s1039" type="#_x0000_t32" style="position:absolute;left:0;text-align:left;margin-left:-1in;margin-top:92.3pt;width:74.25pt;height:0;flip:x;z-index:251668480" o:connectortype="straight"/>
        </w:pict>
      </w:r>
      <w:r>
        <w:rPr>
          <w:noProof/>
          <w:u w:val="single"/>
        </w:rPr>
        <w:pict>
          <v:shape id="_x0000_s1038" type="#_x0000_t32" style="position:absolute;left:0;text-align:left;margin-left:-1in;margin-top:65.3pt;width:74.25pt;height:.75pt;flip:x;z-index:251667456" o:connectortype="straight"/>
        </w:pict>
      </w:r>
      <w:r>
        <w:rPr>
          <w:noProof/>
          <w:u w:val="single"/>
        </w:rPr>
        <w:pict>
          <v:shape id="_x0000_s1037" type="#_x0000_t32" style="position:absolute;left:0;text-align:left;margin-left:-1in;margin-top:39.05pt;width:74.25pt;height:0;flip:x;z-index:251666432" o:connectortype="straight"/>
        </w:pict>
      </w:r>
      <w:r>
        <w:rPr>
          <w:noProof/>
          <w:u w:val="single"/>
        </w:rPr>
        <w:pict>
          <v:shape id="_x0000_s1034" type="#_x0000_t32" style="position:absolute;left:0;text-align:left;margin-left:-1in;margin-top:12.05pt;width:74.25pt;height:0;flip:x;z-index:251665408" o:connectortype="straight"/>
        </w:pict>
      </w:r>
      <w:r w:rsidR="00D673F5" w:rsidRPr="00D673F5">
        <w:rPr>
          <w:u w:val="single"/>
        </w:rPr>
        <w:t>________________</w:t>
      </w:r>
      <w:r w:rsidR="00D673F5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73F5" w:rsidRDefault="00257FE9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</w:t>
      </w:r>
      <w:r w:rsidR="00D673F5">
        <w:rPr>
          <w:u w:val="single"/>
        </w:rPr>
        <w:t>ry:</w:t>
      </w:r>
    </w:p>
    <w:p w:rsidR="00D673F5" w:rsidRDefault="00D673F5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D673F5" w:rsidRDefault="00D673F5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D673F5" w:rsidRDefault="00D673F5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  <w:r w:rsidR="003E274F" w:rsidRPr="003E274F">
        <w:rPr>
          <w:u w:val="single"/>
        </w:rPr>
        <w:t xml:space="preserve"> </w:t>
      </w:r>
    </w:p>
    <w:p w:rsidR="00765394" w:rsidRDefault="002D59C9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 w:rsidRPr="002D59C9">
        <w:rPr>
          <w:noProof/>
          <w:u w:val="single"/>
        </w:rPr>
        <w:drawing>
          <wp:inline distT="0" distB="0" distL="0" distR="0">
            <wp:extent cx="2914650" cy="404813"/>
            <wp:effectExtent l="0" t="0" r="0" b="0"/>
            <wp:docPr id="75" name="Object 7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1143000"/>
                      <a:chOff x="457200" y="228600"/>
                      <a:chExt cx="8229600" cy="1143000"/>
                    </a:xfrm>
                  </a:grpSpPr>
                  <a:sp>
                    <a:nvSpPr>
                      <a:cNvPr id="2050" name="Rectangle 4"/>
                      <a:cNvSpPr>
                        <a:spLocks noGrp="1" noRot="1" noChangeArrowheads="1"/>
                      </a:cNvSpPr>
                    </a:nvSpPr>
                    <a:spPr bwMode="auto">
                      <a:xfrm>
                        <a:off x="457200" y="228600"/>
                        <a:ext cx="8229600" cy="1143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kern="1200">
                              <a:solidFill>
                                <a:schemeClr val="tx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2pPr>
                          <a:lvl3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3pPr>
                          <a:lvl4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4pPr>
                          <a:lvl5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9pPr>
                        </a:lstStyle>
                        <a:p>
                          <a:pPr eaLnBrk="1" hangingPunct="1"/>
                          <a:r>
                            <a:rPr lang="en-US" sz="6000" dirty="0" smtClean="0">
                              <a:latin typeface="Sylfaen" pitchFamily="18" charset="0"/>
                            </a:rPr>
                            <a:t>Canada’s Constitution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2D59C9" w:rsidRDefault="002D59C9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 w:rsidRPr="002D59C9">
        <w:rPr>
          <w:noProof/>
          <w:u w:val="single"/>
        </w:rPr>
        <w:drawing>
          <wp:inline distT="0" distB="0" distL="0" distR="0">
            <wp:extent cx="3209925" cy="2409825"/>
            <wp:effectExtent l="0" t="0" r="0" b="0"/>
            <wp:docPr id="76" name="Object 7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5851525"/>
                      <a:chOff x="457200" y="274638"/>
                      <a:chExt cx="8229600" cy="5851525"/>
                    </a:xfrm>
                  </a:grpSpPr>
                  <a:sp>
                    <a:nvSpPr>
                      <a:cNvPr id="3074" name="Rectangle 2"/>
                      <a:cNvSpPr>
                        <a:spLocks noGrp="1" noRot="1" noChangeArrowheads="1"/>
                      </a:cNvSpPr>
                    </a:nvSpPr>
                    <a:spPr bwMode="auto">
                      <a:xfrm>
                        <a:off x="457200" y="274638"/>
                        <a:ext cx="8229600" cy="1143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kern="1200">
                              <a:solidFill>
                                <a:schemeClr val="tx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2pPr>
                          <a:lvl3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3pPr>
                          <a:lvl4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4pPr>
                          <a:lvl5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9pPr>
                        </a:lstStyle>
                        <a:p>
                          <a:pPr eaLnBrk="1" hangingPunct="1"/>
                          <a:r>
                            <a:rPr lang="en-US" sz="6600" smtClean="0">
                              <a:latin typeface="Sylfaen" pitchFamily="18" charset="0"/>
                            </a:rPr>
                            <a:t>Background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075" name="Rectangle 3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1600200"/>
                        <a:ext cx="8229600" cy="45259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32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1430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2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6002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0574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»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1" hangingPunct="1">
                            <a:buClr>
                              <a:schemeClr val="bg2"/>
                            </a:buClr>
                            <a:buFont typeface="Wingdings" pitchFamily="2" charset="2"/>
                            <a:buChar char="v"/>
                          </a:pPr>
                          <a:r>
                            <a:rPr lang="en-US" b="1" smtClean="0">
                              <a:latin typeface="Sylfaen" pitchFamily="18" charset="0"/>
                            </a:rPr>
                            <a:t>Defines the political structure of the country</a:t>
                          </a:r>
                        </a:p>
                        <a:p>
                          <a:pPr eaLnBrk="1" hangingPunct="1">
                            <a:buFont typeface="Wingdings" pitchFamily="2" charset="2"/>
                            <a:buNone/>
                          </a:pPr>
                          <a:endParaRPr lang="en-US" b="1" smtClean="0">
                            <a:latin typeface="Sylfaen" pitchFamily="18" charset="0"/>
                          </a:endParaRPr>
                        </a:p>
                        <a:p>
                          <a:pPr eaLnBrk="1" hangingPunct="1">
                            <a:buClr>
                              <a:schemeClr val="bg2"/>
                            </a:buClr>
                            <a:buFont typeface="Wingdings" pitchFamily="2" charset="2"/>
                            <a:buChar char="v"/>
                          </a:pPr>
                          <a:r>
                            <a:rPr lang="en-US" b="1" smtClean="0">
                              <a:latin typeface="Sylfaen" pitchFamily="18" charset="0"/>
                            </a:rPr>
                            <a:t>Outlines the relationship between government and the people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2D59C9" w:rsidRDefault="002D59C9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 w:rsidRPr="002D59C9">
        <w:rPr>
          <w:noProof/>
          <w:u w:val="single"/>
        </w:rPr>
        <w:drawing>
          <wp:inline distT="0" distB="0" distL="0" distR="0">
            <wp:extent cx="3371850" cy="2676525"/>
            <wp:effectExtent l="0" t="0" r="0" b="0"/>
            <wp:docPr id="77" name="Object 7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5851525"/>
                      <a:chOff x="457200" y="274638"/>
                      <a:chExt cx="8229600" cy="5851525"/>
                    </a:xfrm>
                  </a:grpSpPr>
                  <a:sp>
                    <a:nvSpPr>
                      <a:cNvPr id="4098" name="Rectangle 2"/>
                      <a:cNvSpPr>
                        <a:spLocks noGrp="1" noRot="1" noChangeArrowheads="1"/>
                      </a:cNvSpPr>
                    </a:nvSpPr>
                    <a:spPr bwMode="auto">
                      <a:xfrm>
                        <a:off x="457200" y="274638"/>
                        <a:ext cx="8229600" cy="1143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kern="1200">
                              <a:solidFill>
                                <a:schemeClr val="tx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2pPr>
                          <a:lvl3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3pPr>
                          <a:lvl4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4pPr>
                          <a:lvl5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9pPr>
                        </a:lstStyle>
                        <a:p>
                          <a:pPr eaLnBrk="1" hangingPunct="1"/>
                          <a:r>
                            <a:rPr lang="en-US" smtClean="0">
                              <a:latin typeface="Sylfaen" pitchFamily="18" charset="0"/>
                            </a:rPr>
                            <a:t>Outlines structure of government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099" name="Rectangle 3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1600200"/>
                        <a:ext cx="8229600" cy="45259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32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1430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2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6002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0574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»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1" hangingPunct="1">
                            <a:buClr>
                              <a:schemeClr val="bg2"/>
                            </a:buClr>
                            <a:buFont typeface="Wingdings" pitchFamily="2" charset="2"/>
                            <a:buChar char="v"/>
                          </a:pPr>
                          <a:r>
                            <a:rPr lang="en-US" b="1" smtClean="0">
                              <a:latin typeface="Sylfaen" pitchFamily="18" charset="0"/>
                            </a:rPr>
                            <a:t>Canada is a monarchy</a:t>
                          </a:r>
                        </a:p>
                        <a:p>
                          <a:pPr eaLnBrk="1" hangingPunct="1">
                            <a:buClr>
                              <a:schemeClr val="bg2"/>
                            </a:buClr>
                            <a:buFont typeface="Wingdings" pitchFamily="2" charset="2"/>
                            <a:buChar char="v"/>
                          </a:pPr>
                          <a:r>
                            <a:rPr lang="en-US" b="1" smtClean="0">
                              <a:latin typeface="Sylfaen" pitchFamily="18" charset="0"/>
                            </a:rPr>
                            <a:t>Provides a parliament of which the H of C is most important part</a:t>
                          </a:r>
                        </a:p>
                        <a:p>
                          <a:pPr eaLnBrk="1" hangingPunct="1">
                            <a:buClr>
                              <a:schemeClr val="bg2"/>
                            </a:buClr>
                            <a:buFont typeface="Wingdings" pitchFamily="2" charset="2"/>
                            <a:buChar char="v"/>
                          </a:pPr>
                          <a:r>
                            <a:rPr lang="en-US" b="1" smtClean="0">
                              <a:latin typeface="Sylfaen" pitchFamily="18" charset="0"/>
                            </a:rPr>
                            <a:t>Establishes two levels of government, federal and provincial</a:t>
                          </a:r>
                        </a:p>
                        <a:p>
                          <a:pPr eaLnBrk="1" hangingPunct="1">
                            <a:buClr>
                              <a:schemeClr val="bg2"/>
                            </a:buClr>
                            <a:buFont typeface="Wingdings" pitchFamily="2" charset="2"/>
                            <a:buChar char="v"/>
                          </a:pPr>
                          <a:r>
                            <a:rPr lang="en-US" b="1" smtClean="0">
                              <a:latin typeface="Sylfaen" pitchFamily="18" charset="0"/>
                            </a:rPr>
                            <a:t>Establishes three branches of government, legislative, executive, judicial</a:t>
                          </a:r>
                        </a:p>
                        <a:p>
                          <a:pPr eaLnBrk="1" hangingPunct="1">
                            <a:buFont typeface="Wingdings" pitchFamily="2" charset="2"/>
                            <a:buNone/>
                          </a:pPr>
                          <a:endParaRPr lang="en-US" smtClean="0">
                            <a:latin typeface="Sylfaen" pitchFamily="18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1F0194" w:rsidRDefault="001F0194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4F1300" w:rsidRDefault="004F1300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BB679A" w:rsidRDefault="00BB679A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0D7CF3" w:rsidRPr="00D673F5" w:rsidRDefault="000D7CF3" w:rsidP="000D7CF3">
      <w:pPr>
        <w:rPr>
          <w:u w:val="single"/>
        </w:rPr>
      </w:pPr>
      <w:r w:rsidRPr="00D673F5">
        <w:rPr>
          <w:u w:val="single"/>
        </w:rPr>
        <w:lastRenderedPageBreak/>
        <w:t>Questions/Main ideas:</w:t>
      </w:r>
    </w:p>
    <w:p w:rsidR="000D7CF3" w:rsidRDefault="00854812" w:rsidP="000D7CF3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051" type="#_x0000_t32" style="position:absolute;left:0;text-align:left;margin-left:-1in;margin-top:662.3pt;width:605.25pt;height:.05pt;z-index:251681792" o:connectortype="straight"/>
        </w:pict>
      </w:r>
      <w:r>
        <w:rPr>
          <w:noProof/>
          <w:u w:val="single"/>
        </w:rPr>
        <w:pict>
          <v:shape id="_x0000_s1050" type="#_x0000_t32" style="position:absolute;left:0;text-align:left;margin-left:-76.5pt;margin-top:639.8pt;width:609.75pt;height:.05pt;z-index:251680768" o:connectortype="straight"/>
        </w:pict>
      </w:r>
      <w:r>
        <w:rPr>
          <w:noProof/>
          <w:u w:val="single"/>
        </w:rPr>
        <w:pict>
          <v:shape id="_x0000_s1049" type="#_x0000_t32" style="position:absolute;left:0;text-align:left;margin-left:-81pt;margin-top:618.05pt;width:614.25pt;height:0;z-index:251679744" o:connectortype="straight"/>
        </w:pict>
      </w:r>
      <w:r>
        <w:rPr>
          <w:noProof/>
          <w:u w:val="single"/>
        </w:rPr>
        <w:pict>
          <v:shape id="_x0000_s1047" type="#_x0000_t32" style="position:absolute;left:0;text-align:left;margin-left:-81pt;margin-top:571.55pt;width:614.25pt;height:0;z-index:251677696" o:connectortype="straight"/>
        </w:pict>
      </w:r>
      <w:r>
        <w:rPr>
          <w:noProof/>
          <w:u w:val="single"/>
        </w:rPr>
        <w:pict>
          <v:shape id="_x0000_s1048" type="#_x0000_t32" style="position:absolute;left:0;text-align:left;margin-left:-81pt;margin-top:597.05pt;width:614.25pt;height:0;z-index:251678720" o:connectortype="straight"/>
        </w:pict>
      </w:r>
      <w:r>
        <w:rPr>
          <w:noProof/>
          <w:u w:val="single"/>
        </w:rPr>
        <w:pict>
          <v:shape id="_x0000_s1046" type="#_x0000_t32" style="position:absolute;left:0;text-align:left;margin-left:-76.5pt;margin-top:545.3pt;width:609.75pt;height:.05pt;z-index:251676672" o:connectortype="straight"/>
        </w:pict>
      </w:r>
      <w:r>
        <w:rPr>
          <w:noProof/>
          <w:u w:val="single"/>
        </w:rPr>
        <w:pict>
          <v:shape id="_x0000_s1045" type="#_x0000_t32" style="position:absolute;left:0;text-align:left;margin-left:-76.5pt;margin-top:520.55pt;width:609.75pt;height:.05pt;z-index:251675648" o:connectortype="straight"/>
        </w:pict>
      </w:r>
      <w:r>
        <w:rPr>
          <w:noProof/>
          <w:u w:val="single"/>
        </w:rPr>
        <w:pict>
          <v:shape id="_x0000_s1060" type="#_x0000_t32" style="position:absolute;left:0;text-align:left;margin-left:-76.5pt;margin-top:226.55pt;width:82.5pt;height:0;flip:x;z-index:251691008" o:connectortype="straight"/>
        </w:pict>
      </w:r>
      <w:r>
        <w:rPr>
          <w:noProof/>
          <w:u w:val="single"/>
        </w:rPr>
        <w:pict>
          <v:shape id="_x0000_s1059" type="#_x0000_t32" style="position:absolute;left:0;text-align:left;margin-left:-76.5pt;margin-top:199.55pt;width:82.5pt;height:0;flip:x;z-index:251689984" o:connectortype="straight"/>
        </w:pict>
      </w:r>
      <w:r>
        <w:rPr>
          <w:noProof/>
          <w:u w:val="single"/>
        </w:rPr>
        <w:pict>
          <v:shape id="_x0000_s1058" type="#_x0000_t32" style="position:absolute;left:0;text-align:left;margin-left:-76.5pt;margin-top:173.3pt;width:82.5pt;height:0;flip:x;z-index:251688960" o:connectortype="straight"/>
        </w:pict>
      </w:r>
      <w:r>
        <w:rPr>
          <w:noProof/>
          <w:u w:val="single"/>
        </w:rPr>
        <w:pict>
          <v:shape id="_x0000_s1057" type="#_x0000_t32" style="position:absolute;left:0;text-align:left;margin-left:-1in;margin-top:146.3pt;width:74.25pt;height:.75pt;flip:x;z-index:251687936" o:connectortype="straight"/>
        </w:pict>
      </w:r>
      <w:r>
        <w:rPr>
          <w:noProof/>
          <w:u w:val="single"/>
        </w:rPr>
        <w:pict>
          <v:shape id="_x0000_s1056" type="#_x0000_t32" style="position:absolute;left:0;text-align:left;margin-left:-1in;margin-top:119.3pt;width:78pt;height:0;flip:x;z-index:251686912" o:connectortype="straight"/>
        </w:pict>
      </w:r>
      <w:r>
        <w:rPr>
          <w:noProof/>
          <w:u w:val="single"/>
        </w:rPr>
        <w:pict>
          <v:shape id="_x0000_s1055" type="#_x0000_t32" style="position:absolute;left:0;text-align:left;margin-left:-1in;margin-top:92.3pt;width:74.25pt;height:0;flip:x;z-index:251685888" o:connectortype="straight"/>
        </w:pict>
      </w:r>
      <w:r>
        <w:rPr>
          <w:noProof/>
          <w:u w:val="single"/>
        </w:rPr>
        <w:pict>
          <v:shape id="_x0000_s1054" type="#_x0000_t32" style="position:absolute;left:0;text-align:left;margin-left:-1in;margin-top:65.3pt;width:74.25pt;height:.75pt;flip:x;z-index:251684864" o:connectortype="straight"/>
        </w:pict>
      </w:r>
      <w:r>
        <w:rPr>
          <w:noProof/>
          <w:u w:val="single"/>
        </w:rPr>
        <w:pict>
          <v:shape id="_x0000_s1053" type="#_x0000_t32" style="position:absolute;left:0;text-align:left;margin-left:-1in;margin-top:39.05pt;width:74.25pt;height:0;flip:x;z-index:251683840" o:connectortype="straight"/>
        </w:pict>
      </w:r>
      <w:r>
        <w:rPr>
          <w:noProof/>
          <w:u w:val="single"/>
        </w:rPr>
        <w:pict>
          <v:shape id="_x0000_s1052" type="#_x0000_t32" style="position:absolute;left:0;text-align:left;margin-left:-1in;margin-top:12.05pt;width:74.25pt;height:0;flip:x;z-index:251682816" o:connectortype="straight"/>
        </w:pict>
      </w:r>
      <w:r w:rsidR="000D7CF3" w:rsidRPr="00D673F5">
        <w:rPr>
          <w:u w:val="single"/>
        </w:rPr>
        <w:t>________________</w:t>
      </w:r>
      <w:r w:rsidR="000D7CF3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7CF3" w:rsidRDefault="00257FE9" w:rsidP="000D7CF3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</w:t>
      </w:r>
      <w:r w:rsidR="000D7CF3">
        <w:rPr>
          <w:u w:val="single"/>
        </w:rPr>
        <w:t>ry:</w:t>
      </w:r>
    </w:p>
    <w:p w:rsidR="000D7CF3" w:rsidRDefault="000D7CF3" w:rsidP="000D7CF3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0D7CF3" w:rsidRDefault="000D7CF3" w:rsidP="000D7CF3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0D7CF3" w:rsidRDefault="000D7CF3" w:rsidP="000D7CF3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  <w:r w:rsidRPr="003E274F">
        <w:rPr>
          <w:u w:val="single"/>
        </w:rPr>
        <w:t xml:space="preserve"> </w:t>
      </w:r>
    </w:p>
    <w:p w:rsidR="000D7CF3" w:rsidRDefault="000D7CF3" w:rsidP="000D7CF3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>
            <wp:extent cx="3495675" cy="2743200"/>
            <wp:effectExtent l="0" t="0" r="0" b="0"/>
            <wp:docPr id="4" name="Object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5851525"/>
                      <a:chOff x="457200" y="274638"/>
                      <a:chExt cx="8229600" cy="5851525"/>
                    </a:xfrm>
                  </a:grpSpPr>
                  <a:sp>
                    <a:nvSpPr>
                      <a:cNvPr id="5122" name="Rectangle 2"/>
                      <a:cNvSpPr>
                        <a:spLocks noGrp="1" noRot="1" noChangeArrowheads="1"/>
                      </a:cNvSpPr>
                    </a:nvSpPr>
                    <a:spPr bwMode="auto">
                      <a:xfrm>
                        <a:off x="457200" y="274638"/>
                        <a:ext cx="8229600" cy="1143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kern="1200">
                              <a:solidFill>
                                <a:sysClr val="windowText" lastClr="000000"/>
                              </a:solidFill>
                              <a:latin typeface="Cambria"/>
                            </a:defRPr>
                          </a:lvl1pPr>
                          <a:lvl2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2pPr>
                          <a:lvl3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3pPr>
                          <a:lvl4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4pPr>
                          <a:lvl5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9pPr>
                        </a:lstStyle>
                        <a:p>
                          <a:pPr eaLnBrk="1" hangingPunct="1"/>
                          <a:r>
                            <a:rPr lang="en-US" sz="5400" smtClean="0">
                              <a:latin typeface="Sylfaen" pitchFamily="18" charset="0"/>
                            </a:rPr>
                            <a:t>What is it based on?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5123" name="Rectangle 3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1600200"/>
                        <a:ext cx="8229600" cy="45259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32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742950" indent="-28575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11430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24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6002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20574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»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eaLnBrk="1" hangingPunct="1">
                            <a:buClr>
                              <a:srgbClr val="EEECE1"/>
                            </a:buClr>
                            <a:buFont typeface="Wingdings" pitchFamily="2" charset="2"/>
                            <a:buChar char="v"/>
                          </a:pPr>
                          <a:r>
                            <a:rPr lang="en-US" b="1" smtClean="0">
                              <a:latin typeface="Sylfaen" pitchFamily="18" charset="0"/>
                            </a:rPr>
                            <a:t>Rule of Law = guarantees all Canadians both justice and equality before the law</a:t>
                          </a:r>
                        </a:p>
                        <a:p>
                          <a:pPr eaLnBrk="1" hangingPunct="1">
                            <a:buClr>
                              <a:srgbClr val="EEECE1"/>
                            </a:buClr>
                            <a:buFont typeface="Wingdings" pitchFamily="2" charset="2"/>
                            <a:buChar char="v"/>
                          </a:pPr>
                          <a:r>
                            <a:rPr lang="en-US" b="1" smtClean="0">
                              <a:latin typeface="Sylfaen" pitchFamily="18" charset="0"/>
                            </a:rPr>
                            <a:t>No one is above the laws of the land</a:t>
                          </a:r>
                        </a:p>
                        <a:p>
                          <a:pPr eaLnBrk="1" hangingPunct="1">
                            <a:buClr>
                              <a:srgbClr val="EEECE1"/>
                            </a:buClr>
                            <a:buFont typeface="Wingdings" pitchFamily="2" charset="2"/>
                            <a:buChar char="v"/>
                          </a:pPr>
                          <a:r>
                            <a:rPr lang="en-US" b="1" smtClean="0">
                              <a:latin typeface="Sylfaen" pitchFamily="18" charset="0"/>
                            </a:rPr>
                            <a:t>Governments power is limited by the laws of the land</a:t>
                          </a:r>
                        </a:p>
                        <a:p>
                          <a:pPr eaLnBrk="1" hangingPunct="1">
                            <a:buFont typeface="Wingdings" pitchFamily="2" charset="2"/>
                            <a:buNone/>
                          </a:pPr>
                          <a:endParaRPr lang="en-US" smtClean="0">
                            <a:latin typeface="Sylfaen" pitchFamily="18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0D7CF3" w:rsidRDefault="000D7CF3" w:rsidP="000D7CF3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>
            <wp:extent cx="3667125" cy="3209925"/>
            <wp:effectExtent l="0" t="0" r="0" b="0"/>
            <wp:docPr id="3" name="Objec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5851525"/>
                      <a:chOff x="457200" y="274638"/>
                      <a:chExt cx="8229600" cy="5851525"/>
                    </a:xfrm>
                  </a:grpSpPr>
                  <a:sp>
                    <a:nvSpPr>
                      <a:cNvPr id="6146" name="Rectangle 2"/>
                      <a:cNvSpPr>
                        <a:spLocks noGrp="1" noRot="1" noChangeArrowheads="1"/>
                      </a:cNvSpPr>
                    </a:nvSpPr>
                    <a:spPr bwMode="auto">
                      <a:xfrm>
                        <a:off x="457200" y="274638"/>
                        <a:ext cx="8229600" cy="1143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kern="1200">
                              <a:solidFill>
                                <a:sysClr val="windowText" lastClr="000000"/>
                              </a:solidFill>
                              <a:latin typeface="Cambria"/>
                            </a:defRPr>
                          </a:lvl1pPr>
                          <a:lvl2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2pPr>
                          <a:lvl3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3pPr>
                          <a:lvl4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4pPr>
                          <a:lvl5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9pPr>
                        </a:lstStyle>
                        <a:p>
                          <a:pPr eaLnBrk="1" hangingPunct="1"/>
                          <a:r>
                            <a:rPr lang="en-US" sz="6000" smtClean="0">
                              <a:latin typeface="Sylfaen" pitchFamily="18" charset="0"/>
                            </a:rPr>
                            <a:t>History of Constitution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6147" name="Rectangle 3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1600200"/>
                        <a:ext cx="8229600" cy="45259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32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742950" indent="-28575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11430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24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6002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20574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»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eaLnBrk="1" hangingPunct="1">
                            <a:lnSpc>
                              <a:spcPct val="80000"/>
                            </a:lnSpc>
                            <a:buClr>
                              <a:srgbClr val="EEECE1"/>
                            </a:buClr>
                            <a:buFont typeface="Wingdings" pitchFamily="2" charset="2"/>
                            <a:buChar char="v"/>
                          </a:pPr>
                          <a:r>
                            <a:rPr lang="en-US" sz="2400" b="1" smtClean="0">
                              <a:latin typeface="Sylfaen" pitchFamily="18" charset="0"/>
                            </a:rPr>
                            <a:t>Royal Proclamation of 1763</a:t>
                          </a:r>
                        </a:p>
                        <a:p>
                          <a:pPr eaLnBrk="1" hangingPunct="1">
                            <a:lnSpc>
                              <a:spcPct val="80000"/>
                            </a:lnSpc>
                            <a:buClr>
                              <a:srgbClr val="EEECE1"/>
                            </a:buClr>
                            <a:buFont typeface="Wingdings" pitchFamily="2" charset="2"/>
                            <a:buChar char="v"/>
                          </a:pPr>
                          <a:endParaRPr lang="en-US" sz="2400" b="1" smtClean="0">
                            <a:latin typeface="Sylfaen" pitchFamily="18" charset="0"/>
                          </a:endParaRPr>
                        </a:p>
                        <a:p>
                          <a:pPr eaLnBrk="1" hangingPunct="1">
                            <a:lnSpc>
                              <a:spcPct val="80000"/>
                            </a:lnSpc>
                            <a:buClr>
                              <a:srgbClr val="EEECE1"/>
                            </a:buClr>
                            <a:buFont typeface="Wingdings" pitchFamily="2" charset="2"/>
                            <a:buChar char="v"/>
                          </a:pPr>
                          <a:r>
                            <a:rPr lang="en-US" sz="2400" b="1" smtClean="0">
                              <a:latin typeface="Sylfaen" pitchFamily="18" charset="0"/>
                            </a:rPr>
                            <a:t>Quebec Act of 1774</a:t>
                          </a:r>
                        </a:p>
                        <a:p>
                          <a:pPr eaLnBrk="1" hangingPunct="1">
                            <a:lnSpc>
                              <a:spcPct val="80000"/>
                            </a:lnSpc>
                            <a:buClr>
                              <a:srgbClr val="EEECE1"/>
                            </a:buClr>
                            <a:buFont typeface="Wingdings" pitchFamily="2" charset="2"/>
                            <a:buChar char="v"/>
                          </a:pPr>
                          <a:endParaRPr lang="en-US" sz="2400" b="1" smtClean="0">
                            <a:latin typeface="Sylfaen" pitchFamily="18" charset="0"/>
                          </a:endParaRPr>
                        </a:p>
                        <a:p>
                          <a:pPr eaLnBrk="1" hangingPunct="1">
                            <a:lnSpc>
                              <a:spcPct val="80000"/>
                            </a:lnSpc>
                            <a:buClr>
                              <a:srgbClr val="EEECE1"/>
                            </a:buClr>
                            <a:buFont typeface="Wingdings" pitchFamily="2" charset="2"/>
                            <a:buChar char="v"/>
                          </a:pPr>
                          <a:r>
                            <a:rPr lang="en-US" sz="2400" b="1" smtClean="0">
                              <a:latin typeface="Sylfaen" pitchFamily="18" charset="0"/>
                            </a:rPr>
                            <a:t>Constitutional Act of 1791</a:t>
                          </a:r>
                        </a:p>
                        <a:p>
                          <a:pPr eaLnBrk="1" hangingPunct="1">
                            <a:lnSpc>
                              <a:spcPct val="80000"/>
                            </a:lnSpc>
                            <a:buClr>
                              <a:srgbClr val="EEECE1"/>
                            </a:buClr>
                            <a:buFont typeface="Wingdings" pitchFamily="2" charset="2"/>
                            <a:buChar char="v"/>
                          </a:pPr>
                          <a:endParaRPr lang="en-US" sz="2400" b="1" smtClean="0">
                            <a:latin typeface="Sylfaen" pitchFamily="18" charset="0"/>
                          </a:endParaRPr>
                        </a:p>
                        <a:p>
                          <a:pPr eaLnBrk="1" hangingPunct="1">
                            <a:lnSpc>
                              <a:spcPct val="80000"/>
                            </a:lnSpc>
                            <a:buClr>
                              <a:srgbClr val="EEECE1"/>
                            </a:buClr>
                            <a:buFont typeface="Wingdings" pitchFamily="2" charset="2"/>
                            <a:buChar char="v"/>
                          </a:pPr>
                          <a:r>
                            <a:rPr lang="en-US" sz="2400" b="1" smtClean="0">
                              <a:latin typeface="Sylfaen" pitchFamily="18" charset="0"/>
                            </a:rPr>
                            <a:t>Act of Union 1840</a:t>
                          </a:r>
                        </a:p>
                        <a:p>
                          <a:pPr eaLnBrk="1" hangingPunct="1">
                            <a:lnSpc>
                              <a:spcPct val="80000"/>
                            </a:lnSpc>
                            <a:buClr>
                              <a:srgbClr val="EEECE1"/>
                            </a:buClr>
                            <a:buFont typeface="Wingdings" pitchFamily="2" charset="2"/>
                            <a:buChar char="v"/>
                          </a:pPr>
                          <a:endParaRPr lang="en-US" sz="2400" b="1" smtClean="0">
                            <a:latin typeface="Sylfaen" pitchFamily="18" charset="0"/>
                          </a:endParaRPr>
                        </a:p>
                        <a:p>
                          <a:pPr eaLnBrk="1" hangingPunct="1">
                            <a:lnSpc>
                              <a:spcPct val="80000"/>
                            </a:lnSpc>
                            <a:buClr>
                              <a:srgbClr val="EEECE1"/>
                            </a:buClr>
                            <a:buFont typeface="Wingdings" pitchFamily="2" charset="2"/>
                            <a:buChar char="v"/>
                          </a:pPr>
                          <a:r>
                            <a:rPr lang="en-US" sz="2400" b="1" smtClean="0">
                              <a:latin typeface="Sylfaen" pitchFamily="18" charset="0"/>
                            </a:rPr>
                            <a:t>British North America Act 1867</a:t>
                          </a:r>
                        </a:p>
                        <a:p>
                          <a:pPr eaLnBrk="1" hangingPunct="1">
                            <a:lnSpc>
                              <a:spcPct val="80000"/>
                            </a:lnSpc>
                            <a:buClr>
                              <a:srgbClr val="EEECE1"/>
                            </a:buClr>
                            <a:buFont typeface="Wingdings" pitchFamily="2" charset="2"/>
                            <a:buChar char="v"/>
                          </a:pPr>
                          <a:endParaRPr lang="en-US" sz="2400" b="1" smtClean="0">
                            <a:latin typeface="Sylfaen" pitchFamily="18" charset="0"/>
                          </a:endParaRPr>
                        </a:p>
                        <a:p>
                          <a:pPr eaLnBrk="1" hangingPunct="1">
                            <a:lnSpc>
                              <a:spcPct val="80000"/>
                            </a:lnSpc>
                            <a:buClr>
                              <a:srgbClr val="EEECE1"/>
                            </a:buClr>
                            <a:buFont typeface="Wingdings" pitchFamily="2" charset="2"/>
                            <a:buChar char="v"/>
                          </a:pPr>
                          <a:r>
                            <a:rPr lang="en-US" sz="2400" b="1" smtClean="0">
                              <a:latin typeface="Sylfaen" pitchFamily="18" charset="0"/>
                            </a:rPr>
                            <a:t>Constitution Act 1982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3E274F" w:rsidRDefault="003E274F" w:rsidP="000D7CF3">
      <w:pPr>
        <w:tabs>
          <w:tab w:val="left" w:pos="3870"/>
        </w:tabs>
        <w:spacing w:line="480" w:lineRule="auto"/>
        <w:ind w:right="540"/>
        <w:rPr>
          <w:u w:val="single"/>
        </w:rPr>
      </w:pPr>
    </w:p>
    <w:p w:rsidR="000D7CF3" w:rsidRDefault="000D7CF3" w:rsidP="000D7CF3">
      <w:pPr>
        <w:tabs>
          <w:tab w:val="left" w:pos="3870"/>
        </w:tabs>
        <w:spacing w:line="480" w:lineRule="auto"/>
        <w:ind w:right="540"/>
        <w:rPr>
          <w:u w:val="single"/>
        </w:rPr>
      </w:pPr>
    </w:p>
    <w:p w:rsidR="000D7CF3" w:rsidRDefault="000D7CF3" w:rsidP="000D7CF3">
      <w:pPr>
        <w:tabs>
          <w:tab w:val="left" w:pos="3870"/>
        </w:tabs>
        <w:spacing w:line="480" w:lineRule="auto"/>
        <w:ind w:right="540"/>
        <w:rPr>
          <w:u w:val="single"/>
        </w:rPr>
      </w:pPr>
    </w:p>
    <w:p w:rsidR="00257FE9" w:rsidRPr="00D673F5" w:rsidRDefault="00257FE9" w:rsidP="00257FE9">
      <w:pPr>
        <w:rPr>
          <w:u w:val="single"/>
        </w:rPr>
      </w:pPr>
      <w:r w:rsidRPr="00D673F5">
        <w:rPr>
          <w:u w:val="single"/>
        </w:rPr>
        <w:lastRenderedPageBreak/>
        <w:t>Questions/Main ideas:</w:t>
      </w:r>
    </w:p>
    <w:p w:rsidR="00257FE9" w:rsidRDefault="00854812" w:rsidP="00257FE9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067" type="#_x0000_t32" style="position:absolute;left:0;text-align:left;margin-left:-1in;margin-top:662.3pt;width:605.25pt;height:.05pt;z-index:251699200" o:connectortype="straight"/>
        </w:pict>
      </w:r>
      <w:r>
        <w:rPr>
          <w:noProof/>
          <w:u w:val="single"/>
        </w:rPr>
        <w:pict>
          <v:shape id="_x0000_s1066" type="#_x0000_t32" style="position:absolute;left:0;text-align:left;margin-left:-76.5pt;margin-top:639.8pt;width:609.75pt;height:.05pt;z-index:251698176" o:connectortype="straight"/>
        </w:pict>
      </w:r>
      <w:r>
        <w:rPr>
          <w:noProof/>
          <w:u w:val="single"/>
        </w:rPr>
        <w:pict>
          <v:shape id="_x0000_s1065" type="#_x0000_t32" style="position:absolute;left:0;text-align:left;margin-left:-81pt;margin-top:618.05pt;width:614.25pt;height:0;z-index:251697152" o:connectortype="straight"/>
        </w:pict>
      </w:r>
      <w:r>
        <w:rPr>
          <w:noProof/>
          <w:u w:val="single"/>
        </w:rPr>
        <w:pict>
          <v:shape id="_x0000_s1063" type="#_x0000_t32" style="position:absolute;left:0;text-align:left;margin-left:-81pt;margin-top:571.55pt;width:614.25pt;height:0;z-index:251695104" o:connectortype="straight"/>
        </w:pict>
      </w:r>
      <w:r>
        <w:rPr>
          <w:noProof/>
          <w:u w:val="single"/>
        </w:rPr>
        <w:pict>
          <v:shape id="_x0000_s1064" type="#_x0000_t32" style="position:absolute;left:0;text-align:left;margin-left:-81pt;margin-top:597.05pt;width:614.25pt;height:0;z-index:251696128" o:connectortype="straight"/>
        </w:pict>
      </w:r>
      <w:r>
        <w:rPr>
          <w:noProof/>
          <w:u w:val="single"/>
        </w:rPr>
        <w:pict>
          <v:shape id="_x0000_s1062" type="#_x0000_t32" style="position:absolute;left:0;text-align:left;margin-left:-76.5pt;margin-top:545.3pt;width:609.75pt;height:.05pt;z-index:251694080" o:connectortype="straight"/>
        </w:pict>
      </w:r>
      <w:r>
        <w:rPr>
          <w:noProof/>
          <w:u w:val="single"/>
        </w:rPr>
        <w:pict>
          <v:shape id="_x0000_s1061" type="#_x0000_t32" style="position:absolute;left:0;text-align:left;margin-left:-76.5pt;margin-top:520.55pt;width:609.75pt;height:.05pt;z-index:251693056" o:connectortype="straight"/>
        </w:pict>
      </w:r>
      <w:r>
        <w:rPr>
          <w:noProof/>
          <w:u w:val="single"/>
        </w:rPr>
        <w:pict>
          <v:shape id="_x0000_s1076" type="#_x0000_t32" style="position:absolute;left:0;text-align:left;margin-left:-76.5pt;margin-top:226.55pt;width:82.5pt;height:0;flip:x;z-index:251708416" o:connectortype="straight"/>
        </w:pict>
      </w:r>
      <w:r>
        <w:rPr>
          <w:noProof/>
          <w:u w:val="single"/>
        </w:rPr>
        <w:pict>
          <v:shape id="_x0000_s1075" type="#_x0000_t32" style="position:absolute;left:0;text-align:left;margin-left:-76.5pt;margin-top:199.55pt;width:82.5pt;height:0;flip:x;z-index:251707392" o:connectortype="straight"/>
        </w:pict>
      </w:r>
      <w:r>
        <w:rPr>
          <w:noProof/>
          <w:u w:val="single"/>
        </w:rPr>
        <w:pict>
          <v:shape id="_x0000_s1074" type="#_x0000_t32" style="position:absolute;left:0;text-align:left;margin-left:-76.5pt;margin-top:173.3pt;width:82.5pt;height:0;flip:x;z-index:251706368" o:connectortype="straight"/>
        </w:pict>
      </w:r>
      <w:r>
        <w:rPr>
          <w:noProof/>
          <w:u w:val="single"/>
        </w:rPr>
        <w:pict>
          <v:shape id="_x0000_s1073" type="#_x0000_t32" style="position:absolute;left:0;text-align:left;margin-left:-1in;margin-top:146.3pt;width:74.25pt;height:.75pt;flip:x;z-index:251705344" o:connectortype="straight"/>
        </w:pict>
      </w:r>
      <w:r>
        <w:rPr>
          <w:noProof/>
          <w:u w:val="single"/>
        </w:rPr>
        <w:pict>
          <v:shape id="_x0000_s1072" type="#_x0000_t32" style="position:absolute;left:0;text-align:left;margin-left:-1in;margin-top:119.3pt;width:78pt;height:0;flip:x;z-index:251704320" o:connectortype="straight"/>
        </w:pict>
      </w:r>
      <w:r>
        <w:rPr>
          <w:noProof/>
          <w:u w:val="single"/>
        </w:rPr>
        <w:pict>
          <v:shape id="_x0000_s1071" type="#_x0000_t32" style="position:absolute;left:0;text-align:left;margin-left:-1in;margin-top:92.3pt;width:74.25pt;height:0;flip:x;z-index:251703296" o:connectortype="straight"/>
        </w:pict>
      </w:r>
      <w:r>
        <w:rPr>
          <w:noProof/>
          <w:u w:val="single"/>
        </w:rPr>
        <w:pict>
          <v:shape id="_x0000_s1070" type="#_x0000_t32" style="position:absolute;left:0;text-align:left;margin-left:-1in;margin-top:65.3pt;width:74.25pt;height:.75pt;flip:x;z-index:251702272" o:connectortype="straight"/>
        </w:pict>
      </w:r>
      <w:r>
        <w:rPr>
          <w:noProof/>
          <w:u w:val="single"/>
        </w:rPr>
        <w:pict>
          <v:shape id="_x0000_s1069" type="#_x0000_t32" style="position:absolute;left:0;text-align:left;margin-left:-1in;margin-top:39.05pt;width:74.25pt;height:0;flip:x;z-index:251701248" o:connectortype="straight"/>
        </w:pict>
      </w:r>
      <w:r>
        <w:rPr>
          <w:noProof/>
          <w:u w:val="single"/>
        </w:rPr>
        <w:pict>
          <v:shape id="_x0000_s1068" type="#_x0000_t32" style="position:absolute;left:0;text-align:left;margin-left:-1in;margin-top:12.05pt;width:74.25pt;height:0;flip:x;z-index:251700224" o:connectortype="straight"/>
        </w:pict>
      </w:r>
      <w:r w:rsidR="00257FE9" w:rsidRPr="00D673F5">
        <w:rPr>
          <w:u w:val="single"/>
        </w:rPr>
        <w:t>________________</w:t>
      </w:r>
      <w:r w:rsidR="00257FE9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7FE9" w:rsidRDefault="00257FE9" w:rsidP="00257FE9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Summary:</w:t>
      </w:r>
    </w:p>
    <w:p w:rsidR="00257FE9" w:rsidRDefault="00257FE9" w:rsidP="00257FE9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257FE9" w:rsidRDefault="00257FE9" w:rsidP="00257FE9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257FE9" w:rsidRDefault="00257FE9" w:rsidP="00257FE9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  <w:r w:rsidRPr="003E274F">
        <w:rPr>
          <w:u w:val="single"/>
        </w:rPr>
        <w:t xml:space="preserve"> </w:t>
      </w:r>
    </w:p>
    <w:p w:rsidR="00257FE9" w:rsidRDefault="00257FE9" w:rsidP="00257FE9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>
            <wp:extent cx="3381375" cy="2009775"/>
            <wp:effectExtent l="0" t="0" r="0" b="0"/>
            <wp:docPr id="10" name="Object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5851525"/>
                      <a:chOff x="457200" y="274638"/>
                      <a:chExt cx="8229600" cy="5851525"/>
                    </a:xfrm>
                  </a:grpSpPr>
                  <a:sp>
                    <a:nvSpPr>
                      <a:cNvPr id="7170" name="Rectangle 2"/>
                      <a:cNvSpPr>
                        <a:spLocks noGrp="1" noRot="1" noChangeArrowheads="1"/>
                      </a:cNvSpPr>
                    </a:nvSpPr>
                    <a:spPr bwMode="auto">
                      <a:xfrm>
                        <a:off x="457200" y="274638"/>
                        <a:ext cx="8229600" cy="1143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kern="1200">
                              <a:solidFill>
                                <a:sysClr val="windowText" lastClr="000000"/>
                              </a:solidFill>
                              <a:latin typeface="Cambria"/>
                            </a:defRPr>
                          </a:lvl1pPr>
                          <a:lvl2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2pPr>
                          <a:lvl3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3pPr>
                          <a:lvl4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4pPr>
                          <a:lvl5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9pPr>
                        </a:lstStyle>
                        <a:p>
                          <a:pPr eaLnBrk="1" hangingPunct="1"/>
                          <a:r>
                            <a:rPr lang="en-US" sz="5400" smtClean="0">
                              <a:latin typeface="Sylfaen" pitchFamily="18" charset="0"/>
                            </a:rPr>
                            <a:t>Royal Proclamation 1763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7171" name="Rectangle 3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1600200"/>
                        <a:ext cx="8229600" cy="45259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32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742950" indent="-28575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11430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24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6002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20574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»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eaLnBrk="1" hangingPunct="1">
                            <a:buClr>
                              <a:srgbClr val="EEECE1"/>
                            </a:buClr>
                            <a:buFont typeface="Wingdings" pitchFamily="2" charset="2"/>
                            <a:buChar char="v"/>
                          </a:pPr>
                          <a:r>
                            <a:rPr lang="en-US" b="1" smtClean="0">
                              <a:latin typeface="Sylfaen" pitchFamily="18" charset="0"/>
                            </a:rPr>
                            <a:t>Confirmed British control of Great Lakes area and St Lawrence.</a:t>
                          </a:r>
                        </a:p>
                        <a:p>
                          <a:pPr eaLnBrk="1" hangingPunct="1">
                            <a:buClr>
                              <a:srgbClr val="EEECE1"/>
                            </a:buClr>
                            <a:buFont typeface="Wingdings" pitchFamily="2" charset="2"/>
                            <a:buChar char="v"/>
                          </a:pPr>
                          <a:r>
                            <a:rPr lang="en-US" b="1" smtClean="0">
                              <a:latin typeface="Sylfaen" pitchFamily="18" charset="0"/>
                            </a:rPr>
                            <a:t>Declared that English Laws and institutions as well as English language would prevail in politics of Quebec</a:t>
                          </a:r>
                        </a:p>
                        <a:p>
                          <a:pPr eaLnBrk="1" hangingPunct="1">
                            <a:buClr>
                              <a:srgbClr val="EEECE1"/>
                            </a:buClr>
                            <a:buFont typeface="Wingdings" pitchFamily="2" charset="2"/>
                            <a:buChar char="v"/>
                          </a:pPr>
                          <a:r>
                            <a:rPr lang="en-US" b="1" smtClean="0">
                              <a:latin typeface="Sylfaen" pitchFamily="18" charset="0"/>
                            </a:rPr>
                            <a:t>French language and Catholicism tolerated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257FE9" w:rsidRDefault="00257FE9" w:rsidP="00257FE9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>
            <wp:extent cx="3209925" cy="1847850"/>
            <wp:effectExtent l="0" t="0" r="0" b="0"/>
            <wp:docPr id="9" name="Object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534400" cy="5897563"/>
                      <a:chOff x="457200" y="228600"/>
                      <a:chExt cx="8534400" cy="5897563"/>
                    </a:xfrm>
                  </a:grpSpPr>
                  <a:sp>
                    <a:nvSpPr>
                      <a:cNvPr id="8194" name="Rectangle 2"/>
                      <a:cNvSpPr>
                        <a:spLocks noGrp="1" noRot="1" noChangeArrowheads="1"/>
                      </a:cNvSpPr>
                    </a:nvSpPr>
                    <a:spPr bwMode="auto">
                      <a:xfrm>
                        <a:off x="762000" y="228600"/>
                        <a:ext cx="8229600" cy="1143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kern="1200">
                              <a:solidFill>
                                <a:sysClr val="windowText" lastClr="000000"/>
                              </a:solidFill>
                              <a:latin typeface="Cambria"/>
                            </a:defRPr>
                          </a:lvl1pPr>
                          <a:lvl2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2pPr>
                          <a:lvl3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3pPr>
                          <a:lvl4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4pPr>
                          <a:lvl5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9pPr>
                        </a:lstStyle>
                        <a:p>
                          <a:pPr eaLnBrk="1" hangingPunct="1"/>
                          <a:r>
                            <a:rPr lang="en-US" sz="4800" smtClean="0">
                              <a:latin typeface="Sylfaen" pitchFamily="18" charset="0"/>
                            </a:rPr>
                            <a:t>Quebec Act of 1774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8195" name="Rectangle 3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1600200"/>
                        <a:ext cx="8229600" cy="45259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32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742950" indent="-28575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11430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24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6002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20574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»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eaLnBrk="1" hangingPunct="1">
                            <a:lnSpc>
                              <a:spcPct val="90000"/>
                            </a:lnSpc>
                            <a:buClr>
                              <a:srgbClr val="EEECE1"/>
                            </a:buClr>
                            <a:buFont typeface="Wingdings" pitchFamily="2" charset="2"/>
                            <a:buChar char="v"/>
                          </a:pPr>
                          <a:r>
                            <a:rPr lang="en-US" b="1" smtClean="0">
                              <a:latin typeface="Sylfaen" pitchFamily="18" charset="0"/>
                            </a:rPr>
                            <a:t>Emphasize that English criminal law would be emphasized in colony</a:t>
                          </a:r>
                        </a:p>
                        <a:p>
                          <a:pPr eaLnBrk="1" hangingPunct="1">
                            <a:lnSpc>
                              <a:spcPct val="90000"/>
                            </a:lnSpc>
                            <a:buClr>
                              <a:srgbClr val="EEECE1"/>
                            </a:buClr>
                            <a:buFont typeface="Wingdings" pitchFamily="2" charset="2"/>
                            <a:buChar char="v"/>
                          </a:pPr>
                          <a:endParaRPr lang="en-US" b="1" smtClean="0">
                            <a:latin typeface="Sylfaen" pitchFamily="18" charset="0"/>
                          </a:endParaRPr>
                        </a:p>
                        <a:p>
                          <a:pPr eaLnBrk="1" hangingPunct="1">
                            <a:lnSpc>
                              <a:spcPct val="90000"/>
                            </a:lnSpc>
                            <a:buClr>
                              <a:srgbClr val="EEECE1"/>
                            </a:buClr>
                            <a:buFont typeface="Wingdings" pitchFamily="2" charset="2"/>
                            <a:buChar char="v"/>
                          </a:pPr>
                          <a:r>
                            <a:rPr lang="en-US" b="1" smtClean="0">
                              <a:latin typeface="Sylfaen" pitchFamily="18" charset="0"/>
                            </a:rPr>
                            <a:t>Restored the use of Civil Code which is still in use in Quebec</a:t>
                          </a:r>
                        </a:p>
                        <a:p>
                          <a:pPr eaLnBrk="1" hangingPunct="1">
                            <a:lnSpc>
                              <a:spcPct val="90000"/>
                            </a:lnSpc>
                            <a:buClr>
                              <a:srgbClr val="EEECE1"/>
                            </a:buClr>
                            <a:buFont typeface="Wingdings" pitchFamily="2" charset="2"/>
                            <a:buChar char="v"/>
                          </a:pPr>
                          <a:endParaRPr lang="en-US" b="1" smtClean="0">
                            <a:latin typeface="Sylfaen" pitchFamily="18" charset="0"/>
                          </a:endParaRPr>
                        </a:p>
                        <a:p>
                          <a:pPr eaLnBrk="1" hangingPunct="1">
                            <a:lnSpc>
                              <a:spcPct val="90000"/>
                            </a:lnSpc>
                            <a:buClr>
                              <a:srgbClr val="EEECE1"/>
                            </a:buClr>
                            <a:buFont typeface="Wingdings" pitchFamily="2" charset="2"/>
                            <a:buChar char="v"/>
                          </a:pPr>
                          <a:r>
                            <a:rPr lang="en-US" b="1" smtClean="0">
                              <a:latin typeface="Sylfaen" pitchFamily="18" charset="0"/>
                            </a:rPr>
                            <a:t>French speakers could hold positions in public office</a:t>
                          </a:r>
                        </a:p>
                        <a:p>
                          <a:pPr eaLnBrk="1" hangingPunct="1">
                            <a:lnSpc>
                              <a:spcPct val="90000"/>
                            </a:lnSpc>
                            <a:buClr>
                              <a:srgbClr val="EEECE1"/>
                            </a:buClr>
                            <a:buFont typeface="Wingdings" pitchFamily="2" charset="2"/>
                            <a:buChar char="v"/>
                          </a:pPr>
                          <a:endParaRPr lang="en-US" smtClean="0">
                            <a:latin typeface="Sylfaen" pitchFamily="18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257FE9" w:rsidRDefault="00257FE9" w:rsidP="00257FE9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>
            <wp:extent cx="3486150" cy="1943100"/>
            <wp:effectExtent l="0" t="0" r="0" b="0"/>
            <wp:docPr id="8" name="Object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458200" cy="6049963"/>
                      <a:chOff x="533400" y="152400"/>
                      <a:chExt cx="8458200" cy="6049963"/>
                    </a:xfrm>
                  </a:grpSpPr>
                  <a:sp>
                    <a:nvSpPr>
                      <a:cNvPr id="9218" name="Rectangle 2"/>
                      <a:cNvSpPr>
                        <a:spLocks noGrp="1" noRot="1" noChangeArrowheads="1"/>
                      </a:cNvSpPr>
                    </a:nvSpPr>
                    <a:spPr bwMode="auto">
                      <a:xfrm>
                        <a:off x="762000" y="152400"/>
                        <a:ext cx="8229600" cy="1143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kern="1200">
                              <a:solidFill>
                                <a:sysClr val="windowText" lastClr="000000"/>
                              </a:solidFill>
                              <a:latin typeface="Cambria"/>
                            </a:defRPr>
                          </a:lvl1pPr>
                          <a:lvl2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2pPr>
                          <a:lvl3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3pPr>
                          <a:lvl4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4pPr>
                          <a:lvl5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9pPr>
                        </a:lstStyle>
                        <a:p>
                          <a:pPr eaLnBrk="1" hangingPunct="1"/>
                          <a:r>
                            <a:rPr lang="en-US" sz="4800" smtClean="0">
                              <a:latin typeface="Sylfaen" pitchFamily="18" charset="0"/>
                            </a:rPr>
                            <a:t>Constitutional Act 1791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2291" name="Rectangle 3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533400" y="1676400"/>
                        <a:ext cx="8229600" cy="45259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  <a:normAutofit lnSpcReduction="10000"/>
                        </a:bodyPr>
                        <a:lstStyle>
                          <a:lvl1pPr marL="342900" indent="-3429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32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742950" indent="-28575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11430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24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6002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20574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»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eaLnBrk="1" fontAlgn="auto" hangingPunct="1">
                            <a:lnSpc>
                              <a:spcPct val="90000"/>
                            </a:lnSpc>
                            <a:spcAft>
                              <a:spcPts val="0"/>
                            </a:spcAft>
                            <a:buClr>
                              <a:srgbClr val="EEECE1"/>
                            </a:buClr>
                            <a:buFont typeface="Wingdings" pitchFamily="2" charset="2"/>
                            <a:buChar char="v"/>
                            <a:defRPr/>
                          </a:pPr>
                          <a:endParaRPr lang="en-US" dirty="0" smtClean="0">
                            <a:latin typeface="Sylfaen" pitchFamily="18" charset="0"/>
                          </a:endParaRPr>
                        </a:p>
                        <a:p>
                          <a:pPr eaLnBrk="1" fontAlgn="auto" hangingPunct="1">
                            <a:lnSpc>
                              <a:spcPct val="90000"/>
                            </a:lnSpc>
                            <a:spcAft>
                              <a:spcPts val="0"/>
                            </a:spcAft>
                            <a:buClr>
                              <a:srgbClr val="EEECE1"/>
                            </a:buClr>
                            <a:buFont typeface="Wingdings" pitchFamily="2" charset="2"/>
                            <a:buChar char="v"/>
                            <a:defRPr/>
                          </a:pPr>
                          <a:r>
                            <a:rPr lang="en-US" b="1" dirty="0" smtClean="0">
                              <a:latin typeface="Sylfaen" pitchFamily="18" charset="0"/>
                            </a:rPr>
                            <a:t>Divided Quebec into two parts, Upper and Lower Canada</a:t>
                          </a:r>
                        </a:p>
                        <a:p>
                          <a:pPr eaLnBrk="1" fontAlgn="auto" hangingPunct="1">
                            <a:lnSpc>
                              <a:spcPct val="90000"/>
                            </a:lnSpc>
                            <a:spcAft>
                              <a:spcPts val="0"/>
                            </a:spcAft>
                            <a:buClr>
                              <a:srgbClr val="EEECE1"/>
                            </a:buClr>
                            <a:buFont typeface="Wingdings" pitchFamily="2" charset="2"/>
                            <a:buChar char="v"/>
                            <a:defRPr/>
                          </a:pPr>
                          <a:endParaRPr lang="en-US" b="1" dirty="0" smtClean="0">
                            <a:latin typeface="Sylfaen" pitchFamily="18" charset="0"/>
                          </a:endParaRPr>
                        </a:p>
                        <a:p>
                          <a:pPr eaLnBrk="1" fontAlgn="auto" hangingPunct="1">
                            <a:lnSpc>
                              <a:spcPct val="90000"/>
                            </a:lnSpc>
                            <a:spcAft>
                              <a:spcPts val="0"/>
                            </a:spcAft>
                            <a:buClr>
                              <a:srgbClr val="EEECE1"/>
                            </a:buClr>
                            <a:buFont typeface="Wingdings" pitchFamily="2" charset="2"/>
                            <a:buChar char="v"/>
                            <a:defRPr/>
                          </a:pPr>
                          <a:r>
                            <a:rPr lang="en-US" b="1" dirty="0" smtClean="0">
                              <a:latin typeface="Sylfaen" pitchFamily="18" charset="0"/>
                            </a:rPr>
                            <a:t>Lower Canada = English Criminal Law and French Civil code</a:t>
                          </a:r>
                        </a:p>
                        <a:p>
                          <a:pPr eaLnBrk="1" fontAlgn="auto" hangingPunct="1">
                            <a:lnSpc>
                              <a:spcPct val="90000"/>
                            </a:lnSpc>
                            <a:spcAft>
                              <a:spcPts val="0"/>
                            </a:spcAft>
                            <a:buClr>
                              <a:srgbClr val="EEECE1"/>
                            </a:buClr>
                            <a:buFont typeface="Wingdings" pitchFamily="2" charset="2"/>
                            <a:buChar char="v"/>
                            <a:defRPr/>
                          </a:pPr>
                          <a:endParaRPr lang="en-US" b="1" dirty="0" smtClean="0">
                            <a:latin typeface="Sylfaen" pitchFamily="18" charset="0"/>
                          </a:endParaRPr>
                        </a:p>
                        <a:p>
                          <a:pPr eaLnBrk="1" fontAlgn="auto" hangingPunct="1">
                            <a:lnSpc>
                              <a:spcPct val="90000"/>
                            </a:lnSpc>
                            <a:spcAft>
                              <a:spcPts val="0"/>
                            </a:spcAft>
                            <a:buClr>
                              <a:srgbClr val="EEECE1"/>
                            </a:buClr>
                            <a:buFont typeface="Wingdings" pitchFamily="2" charset="2"/>
                            <a:buChar char="v"/>
                            <a:defRPr/>
                          </a:pPr>
                          <a:r>
                            <a:rPr lang="en-US" b="1" dirty="0" smtClean="0">
                              <a:latin typeface="Sylfaen" pitchFamily="18" charset="0"/>
                            </a:rPr>
                            <a:t>Upper Canada = English Criminal Law and English Common Law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0D7CF3" w:rsidRDefault="000D7CF3" w:rsidP="000D7CF3">
      <w:pPr>
        <w:tabs>
          <w:tab w:val="left" w:pos="3870"/>
        </w:tabs>
        <w:spacing w:line="480" w:lineRule="auto"/>
        <w:ind w:right="540"/>
        <w:rPr>
          <w:u w:val="single"/>
        </w:rPr>
      </w:pPr>
    </w:p>
    <w:p w:rsidR="00E95E54" w:rsidRDefault="00E95E54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257FE9" w:rsidRPr="00D673F5" w:rsidRDefault="00257FE9" w:rsidP="00257FE9">
      <w:pPr>
        <w:rPr>
          <w:u w:val="single"/>
        </w:rPr>
      </w:pPr>
      <w:r w:rsidRPr="00D673F5">
        <w:rPr>
          <w:u w:val="single"/>
        </w:rPr>
        <w:lastRenderedPageBreak/>
        <w:t>Questions/Main ideas:</w:t>
      </w:r>
    </w:p>
    <w:p w:rsidR="00257FE9" w:rsidRDefault="00854812" w:rsidP="00257FE9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083" type="#_x0000_t32" style="position:absolute;left:0;text-align:left;margin-left:-1in;margin-top:662.3pt;width:605.25pt;height:.05pt;z-index:251716608" o:connectortype="straight"/>
        </w:pict>
      </w:r>
      <w:r>
        <w:rPr>
          <w:noProof/>
          <w:u w:val="single"/>
        </w:rPr>
        <w:pict>
          <v:shape id="_x0000_s1082" type="#_x0000_t32" style="position:absolute;left:0;text-align:left;margin-left:-76.5pt;margin-top:639.8pt;width:609.75pt;height:.05pt;z-index:251715584" o:connectortype="straight"/>
        </w:pict>
      </w:r>
      <w:r>
        <w:rPr>
          <w:noProof/>
          <w:u w:val="single"/>
        </w:rPr>
        <w:pict>
          <v:shape id="_x0000_s1081" type="#_x0000_t32" style="position:absolute;left:0;text-align:left;margin-left:-81pt;margin-top:618.05pt;width:614.25pt;height:0;z-index:251714560" o:connectortype="straight"/>
        </w:pict>
      </w:r>
      <w:r>
        <w:rPr>
          <w:noProof/>
          <w:u w:val="single"/>
        </w:rPr>
        <w:pict>
          <v:shape id="_x0000_s1079" type="#_x0000_t32" style="position:absolute;left:0;text-align:left;margin-left:-81pt;margin-top:571.55pt;width:614.25pt;height:0;z-index:251712512" o:connectortype="straight"/>
        </w:pict>
      </w:r>
      <w:r>
        <w:rPr>
          <w:noProof/>
          <w:u w:val="single"/>
        </w:rPr>
        <w:pict>
          <v:shape id="_x0000_s1080" type="#_x0000_t32" style="position:absolute;left:0;text-align:left;margin-left:-81pt;margin-top:597.05pt;width:614.25pt;height:0;z-index:251713536" o:connectortype="straight"/>
        </w:pict>
      </w:r>
      <w:r>
        <w:rPr>
          <w:noProof/>
          <w:u w:val="single"/>
        </w:rPr>
        <w:pict>
          <v:shape id="_x0000_s1078" type="#_x0000_t32" style="position:absolute;left:0;text-align:left;margin-left:-76.5pt;margin-top:545.3pt;width:609.75pt;height:.05pt;z-index:251711488" o:connectortype="straight"/>
        </w:pict>
      </w:r>
      <w:r>
        <w:rPr>
          <w:noProof/>
          <w:u w:val="single"/>
        </w:rPr>
        <w:pict>
          <v:shape id="_x0000_s1077" type="#_x0000_t32" style="position:absolute;left:0;text-align:left;margin-left:-76.5pt;margin-top:520.55pt;width:609.75pt;height:.05pt;z-index:251710464" o:connectortype="straight"/>
        </w:pict>
      </w:r>
      <w:r>
        <w:rPr>
          <w:noProof/>
          <w:u w:val="single"/>
        </w:rPr>
        <w:pict>
          <v:shape id="_x0000_s1092" type="#_x0000_t32" style="position:absolute;left:0;text-align:left;margin-left:-76.5pt;margin-top:226.55pt;width:82.5pt;height:0;flip:x;z-index:251725824" o:connectortype="straight"/>
        </w:pict>
      </w:r>
      <w:r>
        <w:rPr>
          <w:noProof/>
          <w:u w:val="single"/>
        </w:rPr>
        <w:pict>
          <v:shape id="_x0000_s1091" type="#_x0000_t32" style="position:absolute;left:0;text-align:left;margin-left:-76.5pt;margin-top:199.55pt;width:82.5pt;height:0;flip:x;z-index:251724800" o:connectortype="straight"/>
        </w:pict>
      </w:r>
      <w:r>
        <w:rPr>
          <w:noProof/>
          <w:u w:val="single"/>
        </w:rPr>
        <w:pict>
          <v:shape id="_x0000_s1090" type="#_x0000_t32" style="position:absolute;left:0;text-align:left;margin-left:-76.5pt;margin-top:173.3pt;width:82.5pt;height:0;flip:x;z-index:251723776" o:connectortype="straight"/>
        </w:pict>
      </w:r>
      <w:r>
        <w:rPr>
          <w:noProof/>
          <w:u w:val="single"/>
        </w:rPr>
        <w:pict>
          <v:shape id="_x0000_s1089" type="#_x0000_t32" style="position:absolute;left:0;text-align:left;margin-left:-1in;margin-top:146.3pt;width:74.25pt;height:.75pt;flip:x;z-index:251722752" o:connectortype="straight"/>
        </w:pict>
      </w:r>
      <w:r>
        <w:rPr>
          <w:noProof/>
          <w:u w:val="single"/>
        </w:rPr>
        <w:pict>
          <v:shape id="_x0000_s1088" type="#_x0000_t32" style="position:absolute;left:0;text-align:left;margin-left:-1in;margin-top:119.3pt;width:78pt;height:0;flip:x;z-index:251721728" o:connectortype="straight"/>
        </w:pict>
      </w:r>
      <w:r>
        <w:rPr>
          <w:noProof/>
          <w:u w:val="single"/>
        </w:rPr>
        <w:pict>
          <v:shape id="_x0000_s1087" type="#_x0000_t32" style="position:absolute;left:0;text-align:left;margin-left:-1in;margin-top:92.3pt;width:74.25pt;height:0;flip:x;z-index:251720704" o:connectortype="straight"/>
        </w:pict>
      </w:r>
      <w:r>
        <w:rPr>
          <w:noProof/>
          <w:u w:val="single"/>
        </w:rPr>
        <w:pict>
          <v:shape id="_x0000_s1086" type="#_x0000_t32" style="position:absolute;left:0;text-align:left;margin-left:-1in;margin-top:65.3pt;width:74.25pt;height:.75pt;flip:x;z-index:251719680" o:connectortype="straight"/>
        </w:pict>
      </w:r>
      <w:r>
        <w:rPr>
          <w:noProof/>
          <w:u w:val="single"/>
        </w:rPr>
        <w:pict>
          <v:shape id="_x0000_s1085" type="#_x0000_t32" style="position:absolute;left:0;text-align:left;margin-left:-1in;margin-top:39.05pt;width:74.25pt;height:0;flip:x;z-index:251718656" o:connectortype="straight"/>
        </w:pict>
      </w:r>
      <w:r>
        <w:rPr>
          <w:noProof/>
          <w:u w:val="single"/>
        </w:rPr>
        <w:pict>
          <v:shape id="_x0000_s1084" type="#_x0000_t32" style="position:absolute;left:0;text-align:left;margin-left:-1in;margin-top:12.05pt;width:74.25pt;height:0;flip:x;z-index:251717632" o:connectortype="straight"/>
        </w:pict>
      </w:r>
      <w:r w:rsidR="00257FE9" w:rsidRPr="00D673F5">
        <w:rPr>
          <w:u w:val="single"/>
        </w:rPr>
        <w:t>________________</w:t>
      </w:r>
      <w:r w:rsidR="00257FE9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7FE9" w:rsidRDefault="00257FE9" w:rsidP="00257FE9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Summary:</w:t>
      </w:r>
    </w:p>
    <w:p w:rsidR="00257FE9" w:rsidRDefault="00257FE9" w:rsidP="00257FE9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257FE9" w:rsidRDefault="00257FE9" w:rsidP="00257FE9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257FE9" w:rsidRDefault="00257FE9" w:rsidP="00257FE9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  <w:r w:rsidRPr="003E274F">
        <w:rPr>
          <w:u w:val="single"/>
        </w:rPr>
        <w:t xml:space="preserve"> </w:t>
      </w:r>
    </w:p>
    <w:p w:rsidR="00257FE9" w:rsidRDefault="00257FE9" w:rsidP="00257FE9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>
            <wp:extent cx="2914650" cy="2076450"/>
            <wp:effectExtent l="0" t="0" r="0" b="0"/>
            <wp:docPr id="16" name="Object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5851525"/>
                      <a:chOff x="457200" y="274638"/>
                      <a:chExt cx="8229600" cy="5851525"/>
                    </a:xfrm>
                  </a:grpSpPr>
                  <a:sp>
                    <a:nvSpPr>
                      <a:cNvPr id="10242" name="Rectangle 2"/>
                      <a:cNvSpPr>
                        <a:spLocks noGrp="1" noRot="1" noChangeArrowheads="1"/>
                      </a:cNvSpPr>
                    </a:nvSpPr>
                    <a:spPr bwMode="auto">
                      <a:xfrm>
                        <a:off x="457200" y="274638"/>
                        <a:ext cx="8229600" cy="1143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kern="1200">
                              <a:solidFill>
                                <a:sysClr val="windowText" lastClr="000000"/>
                              </a:solidFill>
                              <a:latin typeface="Cambria"/>
                            </a:defRPr>
                          </a:lvl1pPr>
                          <a:lvl2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2pPr>
                          <a:lvl3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3pPr>
                          <a:lvl4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4pPr>
                          <a:lvl5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9pPr>
                        </a:lstStyle>
                        <a:p>
                          <a:pPr eaLnBrk="1" hangingPunct="1"/>
                          <a:r>
                            <a:rPr lang="en-US" sz="5400" smtClean="0">
                              <a:latin typeface="Sylfaen" pitchFamily="18" charset="0"/>
                            </a:rPr>
                            <a:t>Constitutional Act cont’d…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0243" name="Rectangle 3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1600200"/>
                        <a:ext cx="8229600" cy="45259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32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742950" indent="-28575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11430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24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6002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20574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»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eaLnBrk="1" hangingPunct="1">
                            <a:buClr>
                              <a:srgbClr val="EEECE1"/>
                            </a:buClr>
                            <a:buFont typeface="Wingdings" pitchFamily="2" charset="2"/>
                            <a:buChar char="v"/>
                          </a:pPr>
                          <a:r>
                            <a:rPr lang="en-US" b="1" smtClean="0">
                              <a:latin typeface="Sylfaen" pitchFamily="18" charset="0"/>
                            </a:rPr>
                            <a:t>All colonies of North America granted representative government</a:t>
                          </a:r>
                        </a:p>
                        <a:p>
                          <a:pPr eaLnBrk="1" hangingPunct="1">
                            <a:buClr>
                              <a:srgbClr val="EEECE1"/>
                            </a:buClr>
                            <a:buFont typeface="Wingdings" pitchFamily="2" charset="2"/>
                            <a:buChar char="v"/>
                          </a:pPr>
                          <a:r>
                            <a:rPr lang="en-US" b="1" smtClean="0">
                              <a:latin typeface="Sylfaen" pitchFamily="18" charset="0"/>
                            </a:rPr>
                            <a:t>Only male property owners could vote</a:t>
                          </a:r>
                        </a:p>
                        <a:p>
                          <a:pPr eaLnBrk="1" hangingPunct="1">
                            <a:buClr>
                              <a:srgbClr val="EEECE1"/>
                            </a:buClr>
                            <a:buFont typeface="Wingdings" pitchFamily="2" charset="2"/>
                            <a:buChar char="v"/>
                          </a:pPr>
                          <a:r>
                            <a:rPr lang="en-US" b="1" smtClean="0">
                              <a:latin typeface="Sylfaen" pitchFamily="18" charset="0"/>
                            </a:rPr>
                            <a:t>Frustration grew over the lack of power the elected officials had</a:t>
                          </a:r>
                        </a:p>
                        <a:p>
                          <a:pPr eaLnBrk="1" hangingPunct="1">
                            <a:buClr>
                              <a:srgbClr val="EEECE1"/>
                            </a:buClr>
                            <a:buFont typeface="Wingdings" pitchFamily="2" charset="2"/>
                            <a:buChar char="v"/>
                          </a:pPr>
                          <a:r>
                            <a:rPr lang="en-US" b="1" smtClean="0">
                              <a:latin typeface="Sylfaen" pitchFamily="18" charset="0"/>
                            </a:rPr>
                            <a:t>One of major causes of rebellions of 1837 and 1838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257FE9" w:rsidRDefault="00257FE9" w:rsidP="00257FE9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>
            <wp:extent cx="2914650" cy="2076450"/>
            <wp:effectExtent l="0" t="0" r="0" b="0"/>
            <wp:docPr id="15" name="Object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5851525"/>
                      <a:chOff x="457200" y="274638"/>
                      <a:chExt cx="8229600" cy="5851525"/>
                    </a:xfrm>
                  </a:grpSpPr>
                  <a:sp>
                    <a:nvSpPr>
                      <a:cNvPr id="11266" name="Rectangle 2"/>
                      <a:cNvSpPr>
                        <a:spLocks noGrp="1" noRot="1" noChangeArrowheads="1"/>
                      </a:cNvSpPr>
                    </a:nvSpPr>
                    <a:spPr bwMode="auto">
                      <a:xfrm>
                        <a:off x="457200" y="274638"/>
                        <a:ext cx="8229600" cy="1143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kern="1200">
                              <a:solidFill>
                                <a:sysClr val="windowText" lastClr="000000"/>
                              </a:solidFill>
                              <a:latin typeface="Cambria"/>
                            </a:defRPr>
                          </a:lvl1pPr>
                          <a:lvl2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2pPr>
                          <a:lvl3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3pPr>
                          <a:lvl4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4pPr>
                          <a:lvl5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9pPr>
                        </a:lstStyle>
                        <a:p>
                          <a:pPr eaLnBrk="1" hangingPunct="1"/>
                          <a:r>
                            <a:rPr lang="en-US" sz="6600" smtClean="0">
                              <a:latin typeface="Sylfaen" pitchFamily="18" charset="0"/>
                            </a:rPr>
                            <a:t>Act of Union 1840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1267" name="Rectangle 3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1600200"/>
                        <a:ext cx="8229600" cy="45259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32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742950" indent="-28575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11430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24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6002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20574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»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eaLnBrk="1" hangingPunct="1">
                            <a:lnSpc>
                              <a:spcPct val="90000"/>
                            </a:lnSpc>
                            <a:buClr>
                              <a:srgbClr val="EEECE1"/>
                            </a:buClr>
                            <a:buFont typeface="Wingdings" pitchFamily="2" charset="2"/>
                            <a:buChar char="v"/>
                          </a:pPr>
                          <a:r>
                            <a:rPr lang="en-US" b="1" smtClean="0">
                              <a:latin typeface="Sylfaen" pitchFamily="18" charset="0"/>
                            </a:rPr>
                            <a:t>Was recommended that two Canada’s be reunited</a:t>
                          </a:r>
                        </a:p>
                        <a:p>
                          <a:pPr eaLnBrk="1" hangingPunct="1">
                            <a:lnSpc>
                              <a:spcPct val="90000"/>
                            </a:lnSpc>
                            <a:buClr>
                              <a:srgbClr val="EEECE1"/>
                            </a:buClr>
                            <a:buFont typeface="Wingdings" pitchFamily="2" charset="2"/>
                            <a:buChar char="v"/>
                          </a:pPr>
                          <a:r>
                            <a:rPr lang="en-US" b="1" smtClean="0">
                              <a:latin typeface="Sylfaen" pitchFamily="18" charset="0"/>
                            </a:rPr>
                            <a:t>Under reunification both would be represented equally in the Senate and elected assembly</a:t>
                          </a:r>
                        </a:p>
                        <a:p>
                          <a:pPr eaLnBrk="1" hangingPunct="1">
                            <a:lnSpc>
                              <a:spcPct val="90000"/>
                            </a:lnSpc>
                            <a:buClr>
                              <a:srgbClr val="EEECE1"/>
                            </a:buClr>
                            <a:buFont typeface="Wingdings" pitchFamily="2" charset="2"/>
                            <a:buChar char="v"/>
                          </a:pPr>
                          <a:r>
                            <a:rPr lang="en-US" b="1" smtClean="0">
                              <a:latin typeface="Sylfaen" pitchFamily="18" charset="0"/>
                            </a:rPr>
                            <a:t>French was widely used in proceedings</a:t>
                          </a:r>
                        </a:p>
                        <a:p>
                          <a:pPr eaLnBrk="1" hangingPunct="1">
                            <a:lnSpc>
                              <a:spcPct val="90000"/>
                            </a:lnSpc>
                            <a:buClr>
                              <a:srgbClr val="EEECE1"/>
                            </a:buClr>
                            <a:buFont typeface="Wingdings" pitchFamily="2" charset="2"/>
                            <a:buChar char="v"/>
                          </a:pPr>
                          <a:r>
                            <a:rPr lang="en-US" b="1" smtClean="0">
                              <a:latin typeface="Sylfaen" pitchFamily="18" charset="0"/>
                            </a:rPr>
                            <a:t>Late 1840’s responsible government came into being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257FE9" w:rsidRDefault="00257FE9" w:rsidP="00257FE9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>
            <wp:extent cx="2914650" cy="1657350"/>
            <wp:effectExtent l="0" t="0" r="0" b="0"/>
            <wp:docPr id="14" name="Object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5089525"/>
                      <a:chOff x="457200" y="274638"/>
                      <a:chExt cx="8229600" cy="5089525"/>
                    </a:xfrm>
                  </a:grpSpPr>
                  <a:sp>
                    <a:nvSpPr>
                      <a:cNvPr id="12290" name="Rectangle 2"/>
                      <a:cNvSpPr>
                        <a:spLocks noGrp="1" noRot="1" noChangeArrowheads="1"/>
                      </a:cNvSpPr>
                    </a:nvSpPr>
                    <a:spPr bwMode="auto">
                      <a:xfrm>
                        <a:off x="457200" y="274638"/>
                        <a:ext cx="8229600" cy="1143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kern="1200">
                              <a:solidFill>
                                <a:sysClr val="windowText" lastClr="000000"/>
                              </a:solidFill>
                              <a:latin typeface="Cambria"/>
                            </a:defRPr>
                          </a:lvl1pPr>
                          <a:lvl2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2pPr>
                          <a:lvl3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3pPr>
                          <a:lvl4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4pPr>
                          <a:lvl5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9pPr>
                        </a:lstStyle>
                        <a:p>
                          <a:pPr eaLnBrk="1" hangingPunct="1"/>
                          <a:r>
                            <a:rPr lang="en-US" sz="6000" dirty="0" smtClean="0">
                              <a:latin typeface="Sylfaen" pitchFamily="18" charset="0"/>
                            </a:rPr>
                            <a:t>Responsible Government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2291" name="Rectangle 3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838200"/>
                        <a:ext cx="8229600" cy="45259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32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742950" indent="-28575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11430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24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6002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20574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»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eaLnBrk="1" hangingPunct="1"/>
                          <a:endParaRPr lang="en-US" dirty="0" smtClean="0"/>
                        </a:p>
                        <a:p>
                          <a:pPr eaLnBrk="1" hangingPunct="1"/>
                          <a:endParaRPr lang="en-US" b="1" dirty="0" smtClean="0"/>
                        </a:p>
                        <a:p>
                          <a:pPr eaLnBrk="1" hangingPunct="1">
                            <a:buClr>
                              <a:srgbClr val="EEECE1"/>
                            </a:buClr>
                            <a:buFont typeface="Wingdings" pitchFamily="2" charset="2"/>
                            <a:buChar char="v"/>
                          </a:pPr>
                          <a:r>
                            <a:rPr lang="en-US" b="1" dirty="0" smtClean="0">
                              <a:latin typeface="Sylfaen" pitchFamily="18" charset="0"/>
                            </a:rPr>
                            <a:t>Executive branch of government is answerable to and must act on the decisions of the legislative branch. </a:t>
                          </a:r>
                        </a:p>
                        <a:p>
                          <a:pPr eaLnBrk="1" hangingPunct="1">
                            <a:buFont typeface="Wingdings" pitchFamily="2" charset="2"/>
                            <a:buNone/>
                          </a:pPr>
                          <a:endParaRPr lang="en-US" dirty="0" smtClean="0">
                            <a:latin typeface="Sylfaen" pitchFamily="18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3E274F" w:rsidRDefault="003E274F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5376A7" w:rsidRDefault="005376A7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257FE9" w:rsidRPr="00D673F5" w:rsidRDefault="00257FE9" w:rsidP="00257FE9">
      <w:pPr>
        <w:rPr>
          <w:u w:val="single"/>
        </w:rPr>
      </w:pPr>
    </w:p>
    <w:p w:rsidR="00257FE9" w:rsidRDefault="00854812" w:rsidP="00257FE9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099" type="#_x0000_t32" style="position:absolute;left:0;text-align:left;margin-left:-1in;margin-top:662.3pt;width:605.25pt;height:.05pt;z-index:251734016" o:connectortype="straight"/>
        </w:pict>
      </w:r>
      <w:r>
        <w:rPr>
          <w:noProof/>
          <w:u w:val="single"/>
        </w:rPr>
        <w:pict>
          <v:shape id="_x0000_s1098" type="#_x0000_t32" style="position:absolute;left:0;text-align:left;margin-left:-76.5pt;margin-top:639.8pt;width:609.75pt;height:.05pt;z-index:251732992" o:connectortype="straight"/>
        </w:pict>
      </w:r>
      <w:r>
        <w:rPr>
          <w:noProof/>
          <w:u w:val="single"/>
        </w:rPr>
        <w:pict>
          <v:shape id="_x0000_s1097" type="#_x0000_t32" style="position:absolute;left:0;text-align:left;margin-left:-81pt;margin-top:618.05pt;width:614.25pt;height:0;z-index:251731968" o:connectortype="straight"/>
        </w:pict>
      </w:r>
      <w:r>
        <w:rPr>
          <w:noProof/>
          <w:u w:val="single"/>
        </w:rPr>
        <w:pict>
          <v:shape id="_x0000_s1095" type="#_x0000_t32" style="position:absolute;left:0;text-align:left;margin-left:-81pt;margin-top:571.55pt;width:614.25pt;height:0;z-index:251729920" o:connectortype="straight"/>
        </w:pict>
      </w:r>
      <w:r>
        <w:rPr>
          <w:noProof/>
          <w:u w:val="single"/>
        </w:rPr>
        <w:pict>
          <v:shape id="_x0000_s1096" type="#_x0000_t32" style="position:absolute;left:0;text-align:left;margin-left:-81pt;margin-top:597.05pt;width:614.25pt;height:0;z-index:251730944" o:connectortype="straight"/>
        </w:pict>
      </w:r>
      <w:r>
        <w:rPr>
          <w:noProof/>
          <w:u w:val="single"/>
        </w:rPr>
        <w:pict>
          <v:shape id="_x0000_s1094" type="#_x0000_t32" style="position:absolute;left:0;text-align:left;margin-left:-76.5pt;margin-top:545.3pt;width:609.75pt;height:.05pt;z-index:251728896" o:connectortype="straight"/>
        </w:pict>
      </w:r>
      <w:r>
        <w:rPr>
          <w:noProof/>
          <w:u w:val="single"/>
        </w:rPr>
        <w:pict>
          <v:shape id="_x0000_s1093" type="#_x0000_t32" style="position:absolute;left:0;text-align:left;margin-left:-76.5pt;margin-top:520.55pt;width:609.75pt;height:.05pt;z-index:251727872" o:connectortype="straight"/>
        </w:pict>
      </w:r>
      <w:r>
        <w:rPr>
          <w:noProof/>
          <w:u w:val="single"/>
        </w:rPr>
        <w:pict>
          <v:shape id="_x0000_s1108" type="#_x0000_t32" style="position:absolute;left:0;text-align:left;margin-left:-76.5pt;margin-top:226.55pt;width:82.5pt;height:0;flip:x;z-index:251743232" o:connectortype="straight"/>
        </w:pict>
      </w:r>
      <w:r>
        <w:rPr>
          <w:noProof/>
          <w:u w:val="single"/>
        </w:rPr>
        <w:pict>
          <v:shape id="_x0000_s1107" type="#_x0000_t32" style="position:absolute;left:0;text-align:left;margin-left:-76.5pt;margin-top:199.55pt;width:82.5pt;height:0;flip:x;z-index:251742208" o:connectortype="straight"/>
        </w:pict>
      </w:r>
      <w:r>
        <w:rPr>
          <w:noProof/>
          <w:u w:val="single"/>
        </w:rPr>
        <w:pict>
          <v:shape id="_x0000_s1106" type="#_x0000_t32" style="position:absolute;left:0;text-align:left;margin-left:-76.5pt;margin-top:173.3pt;width:82.5pt;height:0;flip:x;z-index:251741184" o:connectortype="straight"/>
        </w:pict>
      </w:r>
      <w:r>
        <w:rPr>
          <w:noProof/>
          <w:u w:val="single"/>
        </w:rPr>
        <w:pict>
          <v:shape id="_x0000_s1105" type="#_x0000_t32" style="position:absolute;left:0;text-align:left;margin-left:-1in;margin-top:146.3pt;width:74.25pt;height:.75pt;flip:x;z-index:251740160" o:connectortype="straight"/>
        </w:pict>
      </w:r>
      <w:r>
        <w:rPr>
          <w:noProof/>
          <w:u w:val="single"/>
        </w:rPr>
        <w:pict>
          <v:shape id="_x0000_s1104" type="#_x0000_t32" style="position:absolute;left:0;text-align:left;margin-left:-1in;margin-top:119.3pt;width:78pt;height:0;flip:x;z-index:251739136" o:connectortype="straight"/>
        </w:pict>
      </w:r>
      <w:r>
        <w:rPr>
          <w:noProof/>
          <w:u w:val="single"/>
        </w:rPr>
        <w:pict>
          <v:shape id="_x0000_s1103" type="#_x0000_t32" style="position:absolute;left:0;text-align:left;margin-left:-1in;margin-top:92.3pt;width:74.25pt;height:0;flip:x;z-index:251738112" o:connectortype="straight"/>
        </w:pict>
      </w:r>
      <w:r>
        <w:rPr>
          <w:noProof/>
          <w:u w:val="single"/>
        </w:rPr>
        <w:pict>
          <v:shape id="_x0000_s1102" type="#_x0000_t32" style="position:absolute;left:0;text-align:left;margin-left:-1in;margin-top:65.3pt;width:74.25pt;height:.75pt;flip:x;z-index:251737088" o:connectortype="straight"/>
        </w:pict>
      </w:r>
      <w:r>
        <w:rPr>
          <w:noProof/>
          <w:u w:val="single"/>
        </w:rPr>
        <w:pict>
          <v:shape id="_x0000_s1101" type="#_x0000_t32" style="position:absolute;left:0;text-align:left;margin-left:-1in;margin-top:39.05pt;width:74.25pt;height:0;flip:x;z-index:251736064" o:connectortype="straight"/>
        </w:pict>
      </w:r>
      <w:r>
        <w:rPr>
          <w:noProof/>
          <w:u w:val="single"/>
        </w:rPr>
        <w:pict>
          <v:shape id="_x0000_s1100" type="#_x0000_t32" style="position:absolute;left:0;text-align:left;margin-left:-1in;margin-top:12.05pt;width:74.25pt;height:0;flip:x;z-index:251735040" o:connectortype="straight"/>
        </w:pict>
      </w:r>
      <w:r w:rsidR="00257FE9" w:rsidRPr="00D673F5">
        <w:rPr>
          <w:u w:val="single"/>
        </w:rPr>
        <w:t>________________</w:t>
      </w:r>
      <w:r w:rsidR="00257FE9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7FE9" w:rsidRDefault="000E1304" w:rsidP="00257FE9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</w:t>
      </w:r>
      <w:r w:rsidR="00257FE9">
        <w:rPr>
          <w:u w:val="single"/>
        </w:rPr>
        <w:t>ry:</w:t>
      </w:r>
    </w:p>
    <w:p w:rsidR="00257FE9" w:rsidRDefault="00257FE9" w:rsidP="00257FE9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257FE9" w:rsidRDefault="00257FE9" w:rsidP="00257FE9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257FE9" w:rsidRDefault="00257FE9" w:rsidP="00257FE9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  <w:r w:rsidRPr="003E274F">
        <w:rPr>
          <w:u w:val="single"/>
        </w:rPr>
        <w:t xml:space="preserve"> </w:t>
      </w:r>
    </w:p>
    <w:p w:rsidR="00257FE9" w:rsidRDefault="00257FE9" w:rsidP="00257FE9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>
            <wp:extent cx="3486150" cy="2714625"/>
            <wp:effectExtent l="0" t="0" r="0" b="0"/>
            <wp:docPr id="20" name="Object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5851525"/>
                      <a:chOff x="457200" y="274638"/>
                      <a:chExt cx="8229600" cy="5851525"/>
                    </a:xfrm>
                  </a:grpSpPr>
                  <a:sp>
                    <a:nvSpPr>
                      <a:cNvPr id="13314" name="Rectangle 2"/>
                      <a:cNvSpPr>
                        <a:spLocks noGrp="1" noRot="1" noChangeArrowheads="1"/>
                      </a:cNvSpPr>
                    </a:nvSpPr>
                    <a:spPr bwMode="auto">
                      <a:xfrm>
                        <a:off x="457200" y="274638"/>
                        <a:ext cx="8229600" cy="1143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kern="1200">
                              <a:solidFill>
                                <a:sysClr val="windowText" lastClr="000000"/>
                              </a:solidFill>
                              <a:latin typeface="Cambria"/>
                            </a:defRPr>
                          </a:lvl1pPr>
                          <a:lvl2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2pPr>
                          <a:lvl3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3pPr>
                          <a:lvl4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4pPr>
                          <a:lvl5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9pPr>
                        </a:lstStyle>
                        <a:p>
                          <a:pPr eaLnBrk="1" hangingPunct="1"/>
                          <a:r>
                            <a:rPr lang="en-US" smtClean="0">
                              <a:latin typeface="Sylfaen" pitchFamily="18" charset="0"/>
                            </a:rPr>
                            <a:t>British North America Act 1867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3315" name="Rectangle 3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1600200"/>
                        <a:ext cx="8229600" cy="45259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32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742950" indent="-28575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11430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24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6002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20574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»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eaLnBrk="1" hangingPunct="1">
                            <a:lnSpc>
                              <a:spcPct val="90000"/>
                            </a:lnSpc>
                            <a:buClr>
                              <a:srgbClr val="EEECE1"/>
                            </a:buClr>
                            <a:buFont typeface="Wingdings" pitchFamily="2" charset="2"/>
                            <a:buChar char="v"/>
                          </a:pPr>
                          <a:r>
                            <a:rPr lang="en-US" b="1" smtClean="0">
                              <a:latin typeface="Sylfaen" pitchFamily="18" charset="0"/>
                            </a:rPr>
                            <a:t>By 1860’s colonies becoming dissatisfied with political structure</a:t>
                          </a:r>
                        </a:p>
                        <a:p>
                          <a:pPr eaLnBrk="1" hangingPunct="1">
                            <a:lnSpc>
                              <a:spcPct val="90000"/>
                            </a:lnSpc>
                            <a:buClr>
                              <a:srgbClr val="EEECE1"/>
                            </a:buClr>
                            <a:buFont typeface="Wingdings" pitchFamily="2" charset="2"/>
                            <a:buChar char="v"/>
                          </a:pPr>
                          <a:r>
                            <a:rPr lang="en-US" b="1" smtClean="0">
                              <a:latin typeface="Sylfaen" pitchFamily="18" charset="0"/>
                            </a:rPr>
                            <a:t>In 1867, confederation occurred between the Canada’s, New Brunswick, and Nova Scotia.</a:t>
                          </a:r>
                        </a:p>
                        <a:p>
                          <a:pPr eaLnBrk="1" hangingPunct="1">
                            <a:lnSpc>
                              <a:spcPct val="90000"/>
                            </a:lnSpc>
                            <a:buClr>
                              <a:srgbClr val="EEECE1"/>
                            </a:buClr>
                            <a:buFont typeface="Wingdings" pitchFamily="2" charset="2"/>
                            <a:buChar char="v"/>
                          </a:pPr>
                          <a:r>
                            <a:rPr lang="en-US" b="1" smtClean="0">
                              <a:latin typeface="Sylfaen" pitchFamily="18" charset="0"/>
                            </a:rPr>
                            <a:t>Known as the BNA Act of 1867</a:t>
                          </a:r>
                        </a:p>
                        <a:p>
                          <a:pPr eaLnBrk="1" hangingPunct="1">
                            <a:lnSpc>
                              <a:spcPct val="90000"/>
                            </a:lnSpc>
                            <a:buClr>
                              <a:srgbClr val="EEECE1"/>
                            </a:buClr>
                            <a:buFont typeface="Wingdings" pitchFamily="2" charset="2"/>
                            <a:buChar char="v"/>
                          </a:pPr>
                          <a:r>
                            <a:rPr lang="en-US" b="1" smtClean="0">
                              <a:latin typeface="Sylfaen" pitchFamily="18" charset="0"/>
                            </a:rPr>
                            <a:t>Divided Canada into Ontario and Quebec</a:t>
                          </a:r>
                        </a:p>
                        <a:p>
                          <a:pPr eaLnBrk="1" hangingPunct="1">
                            <a:lnSpc>
                              <a:spcPct val="90000"/>
                            </a:lnSpc>
                            <a:buClr>
                              <a:srgbClr val="EEECE1"/>
                            </a:buClr>
                            <a:buFont typeface="Wingdings" pitchFamily="2" charset="2"/>
                            <a:buChar char="v"/>
                          </a:pPr>
                          <a:r>
                            <a:rPr lang="en-US" b="1" smtClean="0">
                              <a:latin typeface="Sylfaen" pitchFamily="18" charset="0"/>
                            </a:rPr>
                            <a:t>Four provinces in confederation</a:t>
                          </a:r>
                        </a:p>
                        <a:p>
                          <a:pPr eaLnBrk="1" hangingPunct="1">
                            <a:lnSpc>
                              <a:spcPct val="90000"/>
                            </a:lnSpc>
                            <a:buClr>
                              <a:srgbClr val="EEECE1"/>
                            </a:buClr>
                            <a:buFont typeface="Wingdings" pitchFamily="2" charset="2"/>
                            <a:buChar char="v"/>
                          </a:pPr>
                          <a:endParaRPr lang="en-US" smtClean="0">
                            <a:latin typeface="Sylfaen" pitchFamily="18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257FE9" w:rsidRDefault="00257FE9" w:rsidP="00257FE9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>
            <wp:extent cx="3609975" cy="3124200"/>
            <wp:effectExtent l="0" t="0" r="0" b="0"/>
            <wp:docPr id="19" name="Object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5897563"/>
                      <a:chOff x="457200" y="228600"/>
                      <a:chExt cx="8229600" cy="5897563"/>
                    </a:xfrm>
                  </a:grpSpPr>
                  <a:sp>
                    <a:nvSpPr>
                      <a:cNvPr id="14338" name="Rectangle 2"/>
                      <a:cNvSpPr>
                        <a:spLocks noGrp="1" noRot="1" noChangeArrowheads="1"/>
                      </a:cNvSpPr>
                    </a:nvSpPr>
                    <a:spPr bwMode="auto">
                      <a:xfrm>
                        <a:off x="457200" y="228600"/>
                        <a:ext cx="8229600" cy="1143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kern="1200">
                              <a:solidFill>
                                <a:sysClr val="windowText" lastClr="000000"/>
                              </a:solidFill>
                              <a:latin typeface="Cambria"/>
                            </a:defRPr>
                          </a:lvl1pPr>
                          <a:lvl2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2pPr>
                          <a:lvl3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3pPr>
                          <a:lvl4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4pPr>
                          <a:lvl5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9pPr>
                        </a:lstStyle>
                        <a:p>
                          <a:pPr eaLnBrk="1" hangingPunct="1"/>
                          <a:r>
                            <a:rPr lang="en-US" sz="6000" smtClean="0">
                              <a:latin typeface="Sylfaen" pitchFamily="18" charset="0"/>
                            </a:rPr>
                            <a:t>BNA Act continued….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4339" name="Rectangle 3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1600200"/>
                        <a:ext cx="8229600" cy="45259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32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742950" indent="-28575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11430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24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6002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20574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»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eaLnBrk="1" hangingPunct="1">
                            <a:lnSpc>
                              <a:spcPct val="90000"/>
                            </a:lnSpc>
                            <a:buFont typeface="Wingdings" pitchFamily="2" charset="2"/>
                            <a:buNone/>
                          </a:pPr>
                          <a:r>
                            <a:rPr lang="en-US" sz="2400" b="1" smtClean="0">
                              <a:latin typeface="Sylfaen" pitchFamily="18" charset="0"/>
                            </a:rPr>
                            <a:t>Made up of 147 sections divided into eight categories:</a:t>
                          </a:r>
                        </a:p>
                        <a:p>
                          <a:pPr eaLnBrk="1" hangingPunct="1">
                            <a:lnSpc>
                              <a:spcPct val="90000"/>
                            </a:lnSpc>
                            <a:buFont typeface="Wingdings" pitchFamily="2" charset="2"/>
                            <a:buNone/>
                          </a:pPr>
                          <a:endParaRPr lang="en-US" sz="2400" b="1" smtClean="0">
                            <a:latin typeface="Sylfaen" pitchFamily="18" charset="0"/>
                          </a:endParaRPr>
                        </a:p>
                        <a:p>
                          <a:pPr eaLnBrk="1" hangingPunct="1">
                            <a:lnSpc>
                              <a:spcPct val="90000"/>
                            </a:lnSpc>
                            <a:buFont typeface="Wingdings" pitchFamily="2" charset="2"/>
                            <a:buNone/>
                          </a:pPr>
                          <a:r>
                            <a:rPr lang="en-US" sz="2400" b="1" smtClean="0">
                              <a:latin typeface="Sylfaen" pitchFamily="18" charset="0"/>
                            </a:rPr>
                            <a:t>1.) Terms of Union</a:t>
                          </a:r>
                        </a:p>
                        <a:p>
                          <a:pPr eaLnBrk="1" hangingPunct="1">
                            <a:lnSpc>
                              <a:spcPct val="90000"/>
                            </a:lnSpc>
                            <a:buFont typeface="Wingdings" pitchFamily="2" charset="2"/>
                            <a:buNone/>
                          </a:pPr>
                          <a:r>
                            <a:rPr lang="en-US" sz="2400" b="1" smtClean="0">
                              <a:latin typeface="Sylfaen" pitchFamily="18" charset="0"/>
                            </a:rPr>
                            <a:t>2.) Executive Power</a:t>
                          </a:r>
                        </a:p>
                        <a:p>
                          <a:pPr eaLnBrk="1" hangingPunct="1">
                            <a:lnSpc>
                              <a:spcPct val="90000"/>
                            </a:lnSpc>
                            <a:buFont typeface="Wingdings" pitchFamily="2" charset="2"/>
                            <a:buNone/>
                          </a:pPr>
                          <a:r>
                            <a:rPr lang="en-US" sz="2400" b="1" smtClean="0">
                              <a:latin typeface="Sylfaen" pitchFamily="18" charset="0"/>
                            </a:rPr>
                            <a:t>3.) Legislative Power</a:t>
                          </a:r>
                        </a:p>
                        <a:p>
                          <a:pPr eaLnBrk="1" hangingPunct="1">
                            <a:lnSpc>
                              <a:spcPct val="90000"/>
                            </a:lnSpc>
                            <a:buFont typeface="Wingdings" pitchFamily="2" charset="2"/>
                            <a:buNone/>
                          </a:pPr>
                          <a:r>
                            <a:rPr lang="en-US" sz="2400" b="1" smtClean="0">
                              <a:latin typeface="Sylfaen" pitchFamily="18" charset="0"/>
                            </a:rPr>
                            <a:t>4.) Judicial Power</a:t>
                          </a:r>
                        </a:p>
                        <a:p>
                          <a:pPr eaLnBrk="1" hangingPunct="1">
                            <a:lnSpc>
                              <a:spcPct val="90000"/>
                            </a:lnSpc>
                            <a:buFont typeface="Wingdings" pitchFamily="2" charset="2"/>
                            <a:buNone/>
                          </a:pPr>
                          <a:r>
                            <a:rPr lang="en-US" sz="2400" b="1" smtClean="0">
                              <a:latin typeface="Sylfaen" pitchFamily="18" charset="0"/>
                            </a:rPr>
                            <a:t>5.) Revenue and Taxation</a:t>
                          </a:r>
                        </a:p>
                        <a:p>
                          <a:pPr eaLnBrk="1" hangingPunct="1">
                            <a:lnSpc>
                              <a:spcPct val="90000"/>
                            </a:lnSpc>
                            <a:buFont typeface="Wingdings" pitchFamily="2" charset="2"/>
                            <a:buNone/>
                          </a:pPr>
                          <a:r>
                            <a:rPr lang="en-US" sz="2400" b="1" smtClean="0">
                              <a:latin typeface="Sylfaen" pitchFamily="18" charset="0"/>
                            </a:rPr>
                            <a:t>6.) Provincial Institutions</a:t>
                          </a:r>
                        </a:p>
                        <a:p>
                          <a:pPr eaLnBrk="1" hangingPunct="1">
                            <a:lnSpc>
                              <a:spcPct val="90000"/>
                            </a:lnSpc>
                            <a:buFont typeface="Wingdings" pitchFamily="2" charset="2"/>
                            <a:buNone/>
                          </a:pPr>
                          <a:r>
                            <a:rPr lang="en-US" sz="2400" b="1" smtClean="0">
                              <a:latin typeface="Sylfaen" pitchFamily="18" charset="0"/>
                            </a:rPr>
                            <a:t>7.) Distribution of Legislative Power</a:t>
                          </a:r>
                        </a:p>
                        <a:p>
                          <a:pPr eaLnBrk="1" hangingPunct="1">
                            <a:lnSpc>
                              <a:spcPct val="90000"/>
                            </a:lnSpc>
                            <a:buFont typeface="Wingdings" pitchFamily="2" charset="2"/>
                            <a:buNone/>
                          </a:pPr>
                          <a:r>
                            <a:rPr lang="en-US" sz="2400" b="1" smtClean="0">
                              <a:latin typeface="Sylfaen" pitchFamily="18" charset="0"/>
                            </a:rPr>
                            <a:t>8.) Admission of other colonies into Confederation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257FE9" w:rsidRDefault="00257FE9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E95E54" w:rsidRDefault="00E95E54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AD0EAA" w:rsidRDefault="00AD0EAA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0E1304" w:rsidRPr="00D673F5" w:rsidRDefault="000E1304" w:rsidP="000E1304">
      <w:pPr>
        <w:rPr>
          <w:u w:val="single"/>
        </w:rPr>
      </w:pPr>
      <w:r w:rsidRPr="00D673F5">
        <w:rPr>
          <w:u w:val="single"/>
        </w:rPr>
        <w:lastRenderedPageBreak/>
        <w:t>Questions/Main ideas:</w:t>
      </w:r>
    </w:p>
    <w:p w:rsidR="000E1304" w:rsidRDefault="00854812" w:rsidP="000E1304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115" type="#_x0000_t32" style="position:absolute;left:0;text-align:left;margin-left:-1in;margin-top:662.3pt;width:605.25pt;height:.05pt;z-index:251751424" o:connectortype="straight"/>
        </w:pict>
      </w:r>
      <w:r>
        <w:rPr>
          <w:noProof/>
          <w:u w:val="single"/>
        </w:rPr>
        <w:pict>
          <v:shape id="_x0000_s1114" type="#_x0000_t32" style="position:absolute;left:0;text-align:left;margin-left:-76.5pt;margin-top:639.8pt;width:609.75pt;height:.05pt;z-index:251750400" o:connectortype="straight"/>
        </w:pict>
      </w:r>
      <w:r>
        <w:rPr>
          <w:noProof/>
          <w:u w:val="single"/>
        </w:rPr>
        <w:pict>
          <v:shape id="_x0000_s1113" type="#_x0000_t32" style="position:absolute;left:0;text-align:left;margin-left:-81pt;margin-top:618.05pt;width:614.25pt;height:0;z-index:251749376" o:connectortype="straight"/>
        </w:pict>
      </w:r>
      <w:r>
        <w:rPr>
          <w:noProof/>
          <w:u w:val="single"/>
        </w:rPr>
        <w:pict>
          <v:shape id="_x0000_s1111" type="#_x0000_t32" style="position:absolute;left:0;text-align:left;margin-left:-81pt;margin-top:571.55pt;width:614.25pt;height:0;z-index:251747328" o:connectortype="straight"/>
        </w:pict>
      </w:r>
      <w:r>
        <w:rPr>
          <w:noProof/>
          <w:u w:val="single"/>
        </w:rPr>
        <w:pict>
          <v:shape id="_x0000_s1112" type="#_x0000_t32" style="position:absolute;left:0;text-align:left;margin-left:-81pt;margin-top:597.05pt;width:614.25pt;height:0;z-index:251748352" o:connectortype="straight"/>
        </w:pict>
      </w:r>
      <w:r>
        <w:rPr>
          <w:noProof/>
          <w:u w:val="single"/>
        </w:rPr>
        <w:pict>
          <v:shape id="_x0000_s1110" type="#_x0000_t32" style="position:absolute;left:0;text-align:left;margin-left:-76.5pt;margin-top:545.3pt;width:609.75pt;height:.05pt;z-index:251746304" o:connectortype="straight"/>
        </w:pict>
      </w:r>
      <w:r>
        <w:rPr>
          <w:noProof/>
          <w:u w:val="single"/>
        </w:rPr>
        <w:pict>
          <v:shape id="_x0000_s1109" type="#_x0000_t32" style="position:absolute;left:0;text-align:left;margin-left:-76.5pt;margin-top:520.55pt;width:609.75pt;height:.05pt;z-index:251745280" o:connectortype="straight"/>
        </w:pict>
      </w:r>
      <w:r>
        <w:rPr>
          <w:noProof/>
          <w:u w:val="single"/>
        </w:rPr>
        <w:pict>
          <v:shape id="_x0000_s1124" type="#_x0000_t32" style="position:absolute;left:0;text-align:left;margin-left:-76.5pt;margin-top:226.55pt;width:82.5pt;height:0;flip:x;z-index:251760640" o:connectortype="straight"/>
        </w:pict>
      </w:r>
      <w:r>
        <w:rPr>
          <w:noProof/>
          <w:u w:val="single"/>
        </w:rPr>
        <w:pict>
          <v:shape id="_x0000_s1123" type="#_x0000_t32" style="position:absolute;left:0;text-align:left;margin-left:-76.5pt;margin-top:199.55pt;width:82.5pt;height:0;flip:x;z-index:251759616" o:connectortype="straight"/>
        </w:pict>
      </w:r>
      <w:r>
        <w:rPr>
          <w:noProof/>
          <w:u w:val="single"/>
        </w:rPr>
        <w:pict>
          <v:shape id="_x0000_s1122" type="#_x0000_t32" style="position:absolute;left:0;text-align:left;margin-left:-76.5pt;margin-top:173.3pt;width:82.5pt;height:0;flip:x;z-index:251758592" o:connectortype="straight"/>
        </w:pict>
      </w:r>
      <w:r>
        <w:rPr>
          <w:noProof/>
          <w:u w:val="single"/>
        </w:rPr>
        <w:pict>
          <v:shape id="_x0000_s1121" type="#_x0000_t32" style="position:absolute;left:0;text-align:left;margin-left:-1in;margin-top:146.3pt;width:74.25pt;height:.75pt;flip:x;z-index:251757568" o:connectortype="straight"/>
        </w:pict>
      </w:r>
      <w:r>
        <w:rPr>
          <w:noProof/>
          <w:u w:val="single"/>
        </w:rPr>
        <w:pict>
          <v:shape id="_x0000_s1120" type="#_x0000_t32" style="position:absolute;left:0;text-align:left;margin-left:-1in;margin-top:119.3pt;width:78pt;height:0;flip:x;z-index:251756544" o:connectortype="straight"/>
        </w:pict>
      </w:r>
      <w:r>
        <w:rPr>
          <w:noProof/>
          <w:u w:val="single"/>
        </w:rPr>
        <w:pict>
          <v:shape id="_x0000_s1119" type="#_x0000_t32" style="position:absolute;left:0;text-align:left;margin-left:-1in;margin-top:92.3pt;width:74.25pt;height:0;flip:x;z-index:251755520" o:connectortype="straight"/>
        </w:pict>
      </w:r>
      <w:r>
        <w:rPr>
          <w:noProof/>
          <w:u w:val="single"/>
        </w:rPr>
        <w:pict>
          <v:shape id="_x0000_s1118" type="#_x0000_t32" style="position:absolute;left:0;text-align:left;margin-left:-1in;margin-top:65.3pt;width:74.25pt;height:.75pt;flip:x;z-index:251754496" o:connectortype="straight"/>
        </w:pict>
      </w:r>
      <w:r>
        <w:rPr>
          <w:noProof/>
          <w:u w:val="single"/>
        </w:rPr>
        <w:pict>
          <v:shape id="_x0000_s1117" type="#_x0000_t32" style="position:absolute;left:0;text-align:left;margin-left:-1in;margin-top:39.05pt;width:74.25pt;height:0;flip:x;z-index:251753472" o:connectortype="straight"/>
        </w:pict>
      </w:r>
      <w:r>
        <w:rPr>
          <w:noProof/>
          <w:u w:val="single"/>
        </w:rPr>
        <w:pict>
          <v:shape id="_x0000_s1116" type="#_x0000_t32" style="position:absolute;left:0;text-align:left;margin-left:-1in;margin-top:12.05pt;width:74.25pt;height:0;flip:x;z-index:251752448" o:connectortype="straight"/>
        </w:pict>
      </w:r>
      <w:r w:rsidR="000E1304" w:rsidRPr="00D673F5">
        <w:rPr>
          <w:u w:val="single"/>
        </w:rPr>
        <w:t>________________</w:t>
      </w:r>
      <w:r w:rsidR="000E1304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1304" w:rsidRDefault="000E1304" w:rsidP="000E1304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Summary:</w:t>
      </w:r>
    </w:p>
    <w:p w:rsidR="000E1304" w:rsidRDefault="000E1304" w:rsidP="000E1304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0E1304" w:rsidRDefault="000E1304" w:rsidP="000E1304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0E1304" w:rsidRDefault="000E1304" w:rsidP="000E1304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  <w:r w:rsidRPr="003E274F">
        <w:rPr>
          <w:u w:val="single"/>
        </w:rPr>
        <w:t xml:space="preserve"> </w:t>
      </w:r>
    </w:p>
    <w:p w:rsidR="000E1304" w:rsidRDefault="000E1304" w:rsidP="000E1304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>
            <wp:extent cx="3581400" cy="2781300"/>
            <wp:effectExtent l="0" t="0" r="0" b="0"/>
            <wp:docPr id="24" name="Object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5851525"/>
                      <a:chOff x="457200" y="274638"/>
                      <a:chExt cx="8229600" cy="5851525"/>
                    </a:xfrm>
                  </a:grpSpPr>
                  <a:sp>
                    <a:nvSpPr>
                      <a:cNvPr id="15362" name="Rectangle 2"/>
                      <a:cNvSpPr>
                        <a:spLocks noGrp="1" noRot="1" noChangeArrowheads="1"/>
                      </a:cNvSpPr>
                    </a:nvSpPr>
                    <a:spPr bwMode="auto">
                      <a:xfrm>
                        <a:off x="457200" y="274638"/>
                        <a:ext cx="8229600" cy="1143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kern="1200">
                              <a:solidFill>
                                <a:sysClr val="windowText" lastClr="000000"/>
                              </a:solidFill>
                              <a:latin typeface="Cambria"/>
                            </a:defRPr>
                          </a:lvl1pPr>
                          <a:lvl2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2pPr>
                          <a:lvl3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3pPr>
                          <a:lvl4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4pPr>
                          <a:lvl5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9pPr>
                        </a:lstStyle>
                        <a:p>
                          <a:pPr eaLnBrk="1" hangingPunct="1"/>
                          <a:r>
                            <a:rPr lang="en-US" sz="6000" smtClean="0">
                              <a:latin typeface="Sylfaen" pitchFamily="18" charset="0"/>
                            </a:rPr>
                            <a:t>Amendments to BNA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5363" name="Rectangle 3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1600200"/>
                        <a:ext cx="8229600" cy="45259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32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742950" indent="-28575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11430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24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6002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20574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»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eaLnBrk="1" hangingPunct="1">
                            <a:buClr>
                              <a:srgbClr val="EEECE1"/>
                            </a:buClr>
                            <a:buFont typeface="Wingdings" pitchFamily="2" charset="2"/>
                            <a:buChar char="v"/>
                          </a:pPr>
                          <a:r>
                            <a:rPr lang="en-US" b="1" smtClean="0">
                              <a:latin typeface="Sylfaen" pitchFamily="18" charset="0"/>
                            </a:rPr>
                            <a:t>Amending formula = method by which changes could be made to BNA</a:t>
                          </a:r>
                        </a:p>
                        <a:p>
                          <a:pPr eaLnBrk="1" hangingPunct="1">
                            <a:buClr>
                              <a:srgbClr val="EEECE1"/>
                            </a:buClr>
                            <a:buFont typeface="Wingdings" pitchFamily="2" charset="2"/>
                            <a:buChar char="v"/>
                          </a:pPr>
                          <a:r>
                            <a:rPr lang="en-US" b="1" smtClean="0">
                              <a:latin typeface="Sylfaen" pitchFamily="18" charset="0"/>
                            </a:rPr>
                            <a:t>Who has right to suggest changes?</a:t>
                          </a:r>
                        </a:p>
                        <a:p>
                          <a:pPr eaLnBrk="1" hangingPunct="1">
                            <a:buClr>
                              <a:srgbClr val="EEECE1"/>
                            </a:buClr>
                            <a:buFont typeface="Wingdings" pitchFamily="2" charset="2"/>
                            <a:buChar char="v"/>
                          </a:pPr>
                          <a:r>
                            <a:rPr lang="en-US" b="1" smtClean="0">
                              <a:latin typeface="Sylfaen" pitchFamily="18" charset="0"/>
                            </a:rPr>
                            <a:t>Struggle between responsibilities of federal government and provinces. </a:t>
                          </a:r>
                        </a:p>
                        <a:p>
                          <a:pPr eaLnBrk="1" hangingPunct="1">
                            <a:buClr>
                              <a:srgbClr val="EEECE1"/>
                            </a:buClr>
                            <a:buFont typeface="Wingdings" pitchFamily="2" charset="2"/>
                            <a:buChar char="v"/>
                          </a:pPr>
                          <a:r>
                            <a:rPr lang="en-US" b="1" smtClean="0">
                              <a:latin typeface="Sylfaen" pitchFamily="18" charset="0"/>
                            </a:rPr>
                            <a:t>Traditionally done by Britain making Canada not really sovereign.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0E1304" w:rsidRDefault="000E1304" w:rsidP="000E1304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>
            <wp:extent cx="3581400" cy="2819400"/>
            <wp:effectExtent l="0" t="0" r="0" b="0"/>
            <wp:docPr id="23" name="Object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5851525"/>
                      <a:chOff x="457200" y="274638"/>
                      <a:chExt cx="8229600" cy="5851525"/>
                    </a:xfrm>
                  </a:grpSpPr>
                  <a:sp>
                    <a:nvSpPr>
                      <a:cNvPr id="16386" name="Rectangle 2"/>
                      <a:cNvSpPr>
                        <a:spLocks noGrp="1" noRot="1" noChangeArrowheads="1"/>
                      </a:cNvSpPr>
                    </a:nvSpPr>
                    <a:spPr bwMode="auto">
                      <a:xfrm>
                        <a:off x="457200" y="274638"/>
                        <a:ext cx="8229600" cy="1143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kern="1200">
                              <a:solidFill>
                                <a:sysClr val="windowText" lastClr="000000"/>
                              </a:solidFill>
                              <a:latin typeface="Cambria"/>
                            </a:defRPr>
                          </a:lvl1pPr>
                          <a:lvl2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2pPr>
                          <a:lvl3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3pPr>
                          <a:lvl4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4pPr>
                          <a:lvl5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9pPr>
                        </a:lstStyle>
                        <a:p>
                          <a:pPr eaLnBrk="1" hangingPunct="1"/>
                          <a:r>
                            <a:rPr lang="en-US" sz="6000" smtClean="0">
                              <a:latin typeface="Sylfaen" pitchFamily="18" charset="0"/>
                            </a:rPr>
                            <a:t>Changes to Constitution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6387" name="Rectangle 3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1600200"/>
                        <a:ext cx="8229600" cy="45259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32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742950" indent="-28575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11430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24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6002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20574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»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eaLnBrk="1" hangingPunct="1">
                            <a:lnSpc>
                              <a:spcPct val="90000"/>
                            </a:lnSpc>
                            <a:buClr>
                              <a:srgbClr val="EEECE1"/>
                            </a:buClr>
                            <a:buFont typeface="Wingdings" pitchFamily="2" charset="2"/>
                            <a:buChar char="v"/>
                          </a:pPr>
                          <a:r>
                            <a:rPr lang="en-US" sz="2800" b="1" smtClean="0">
                              <a:latin typeface="Sylfaen" pitchFamily="18" charset="0"/>
                            </a:rPr>
                            <a:t>Many federal-provincial arguments during the 1960’s and 1970’s</a:t>
                          </a:r>
                        </a:p>
                        <a:p>
                          <a:pPr eaLnBrk="1" hangingPunct="1">
                            <a:lnSpc>
                              <a:spcPct val="90000"/>
                            </a:lnSpc>
                            <a:buClr>
                              <a:srgbClr val="EEECE1"/>
                            </a:buClr>
                            <a:buFont typeface="Wingdings" pitchFamily="2" charset="2"/>
                            <a:buChar char="v"/>
                          </a:pPr>
                          <a:r>
                            <a:rPr lang="en-US" sz="2800" b="1" smtClean="0">
                              <a:latin typeface="Sylfaen" pitchFamily="18" charset="0"/>
                            </a:rPr>
                            <a:t>The Quiet Revolution in Quebec marked the beginning of a period of Change for the Canadian constitution. </a:t>
                          </a:r>
                        </a:p>
                        <a:p>
                          <a:pPr eaLnBrk="1" hangingPunct="1">
                            <a:lnSpc>
                              <a:spcPct val="90000"/>
                            </a:lnSpc>
                            <a:buClr>
                              <a:srgbClr val="EEECE1"/>
                            </a:buClr>
                            <a:buFont typeface="Wingdings" pitchFamily="2" charset="2"/>
                            <a:buChar char="v"/>
                          </a:pPr>
                          <a:r>
                            <a:rPr lang="en-US" sz="2800" b="1" smtClean="0">
                              <a:latin typeface="Sylfaen" pitchFamily="18" charset="0"/>
                            </a:rPr>
                            <a:t>Quebec began to consider separation</a:t>
                          </a:r>
                        </a:p>
                        <a:p>
                          <a:pPr eaLnBrk="1" hangingPunct="1">
                            <a:lnSpc>
                              <a:spcPct val="90000"/>
                            </a:lnSpc>
                            <a:buClr>
                              <a:srgbClr val="EEECE1"/>
                            </a:buClr>
                            <a:buFont typeface="Wingdings" pitchFamily="2" charset="2"/>
                            <a:buChar char="v"/>
                          </a:pPr>
                          <a:r>
                            <a:rPr lang="en-US" sz="2800" b="1" smtClean="0">
                              <a:latin typeface="Sylfaen" pitchFamily="18" charset="0"/>
                            </a:rPr>
                            <a:t>To persuade Quebec, Prime Minister Trudeau and his government offered a new constitutional arrangement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0E1304" w:rsidRDefault="000E1304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1840E0" w:rsidRDefault="001840E0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AD0EAA" w:rsidRDefault="00AD0EAA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0E1304" w:rsidRPr="00D673F5" w:rsidRDefault="000E1304" w:rsidP="000E1304">
      <w:pPr>
        <w:rPr>
          <w:u w:val="single"/>
        </w:rPr>
      </w:pPr>
      <w:r w:rsidRPr="00D673F5">
        <w:rPr>
          <w:u w:val="single"/>
        </w:rPr>
        <w:lastRenderedPageBreak/>
        <w:t>Questions/Main ideas:</w:t>
      </w:r>
    </w:p>
    <w:p w:rsidR="000E1304" w:rsidRDefault="00854812" w:rsidP="000E1304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131" type="#_x0000_t32" style="position:absolute;left:0;text-align:left;margin-left:-1in;margin-top:662.3pt;width:605.25pt;height:.05pt;z-index:251768832" o:connectortype="straight"/>
        </w:pict>
      </w:r>
      <w:r>
        <w:rPr>
          <w:noProof/>
          <w:u w:val="single"/>
        </w:rPr>
        <w:pict>
          <v:shape id="_x0000_s1130" type="#_x0000_t32" style="position:absolute;left:0;text-align:left;margin-left:-76.5pt;margin-top:639.8pt;width:609.75pt;height:.05pt;z-index:251767808" o:connectortype="straight"/>
        </w:pict>
      </w:r>
      <w:r>
        <w:rPr>
          <w:noProof/>
          <w:u w:val="single"/>
        </w:rPr>
        <w:pict>
          <v:shape id="_x0000_s1129" type="#_x0000_t32" style="position:absolute;left:0;text-align:left;margin-left:-81pt;margin-top:618.05pt;width:614.25pt;height:0;z-index:251766784" o:connectortype="straight"/>
        </w:pict>
      </w:r>
      <w:r>
        <w:rPr>
          <w:noProof/>
          <w:u w:val="single"/>
        </w:rPr>
        <w:pict>
          <v:shape id="_x0000_s1127" type="#_x0000_t32" style="position:absolute;left:0;text-align:left;margin-left:-81pt;margin-top:571.55pt;width:614.25pt;height:0;z-index:251764736" o:connectortype="straight"/>
        </w:pict>
      </w:r>
      <w:r>
        <w:rPr>
          <w:noProof/>
          <w:u w:val="single"/>
        </w:rPr>
        <w:pict>
          <v:shape id="_x0000_s1128" type="#_x0000_t32" style="position:absolute;left:0;text-align:left;margin-left:-81pt;margin-top:597.05pt;width:614.25pt;height:0;z-index:251765760" o:connectortype="straight"/>
        </w:pict>
      </w:r>
      <w:r>
        <w:rPr>
          <w:noProof/>
          <w:u w:val="single"/>
        </w:rPr>
        <w:pict>
          <v:shape id="_x0000_s1126" type="#_x0000_t32" style="position:absolute;left:0;text-align:left;margin-left:-76.5pt;margin-top:545.3pt;width:609.75pt;height:.05pt;z-index:251763712" o:connectortype="straight"/>
        </w:pict>
      </w:r>
      <w:r>
        <w:rPr>
          <w:noProof/>
          <w:u w:val="single"/>
        </w:rPr>
        <w:pict>
          <v:shape id="_x0000_s1125" type="#_x0000_t32" style="position:absolute;left:0;text-align:left;margin-left:-76.5pt;margin-top:520.55pt;width:609.75pt;height:.05pt;z-index:251762688" o:connectortype="straight"/>
        </w:pict>
      </w:r>
      <w:r>
        <w:rPr>
          <w:noProof/>
          <w:u w:val="single"/>
        </w:rPr>
        <w:pict>
          <v:shape id="_x0000_s1140" type="#_x0000_t32" style="position:absolute;left:0;text-align:left;margin-left:-76.5pt;margin-top:226.55pt;width:82.5pt;height:0;flip:x;z-index:251778048" o:connectortype="straight"/>
        </w:pict>
      </w:r>
      <w:r>
        <w:rPr>
          <w:noProof/>
          <w:u w:val="single"/>
        </w:rPr>
        <w:pict>
          <v:shape id="_x0000_s1139" type="#_x0000_t32" style="position:absolute;left:0;text-align:left;margin-left:-76.5pt;margin-top:199.55pt;width:82.5pt;height:0;flip:x;z-index:251777024" o:connectortype="straight"/>
        </w:pict>
      </w:r>
      <w:r>
        <w:rPr>
          <w:noProof/>
          <w:u w:val="single"/>
        </w:rPr>
        <w:pict>
          <v:shape id="_x0000_s1138" type="#_x0000_t32" style="position:absolute;left:0;text-align:left;margin-left:-76.5pt;margin-top:173.3pt;width:82.5pt;height:0;flip:x;z-index:251776000" o:connectortype="straight"/>
        </w:pict>
      </w:r>
      <w:r>
        <w:rPr>
          <w:noProof/>
          <w:u w:val="single"/>
        </w:rPr>
        <w:pict>
          <v:shape id="_x0000_s1137" type="#_x0000_t32" style="position:absolute;left:0;text-align:left;margin-left:-1in;margin-top:146.3pt;width:74.25pt;height:.75pt;flip:x;z-index:251774976" o:connectortype="straight"/>
        </w:pict>
      </w:r>
      <w:r>
        <w:rPr>
          <w:noProof/>
          <w:u w:val="single"/>
        </w:rPr>
        <w:pict>
          <v:shape id="_x0000_s1136" type="#_x0000_t32" style="position:absolute;left:0;text-align:left;margin-left:-1in;margin-top:119.3pt;width:78pt;height:0;flip:x;z-index:251773952" o:connectortype="straight"/>
        </w:pict>
      </w:r>
      <w:r>
        <w:rPr>
          <w:noProof/>
          <w:u w:val="single"/>
        </w:rPr>
        <w:pict>
          <v:shape id="_x0000_s1135" type="#_x0000_t32" style="position:absolute;left:0;text-align:left;margin-left:-1in;margin-top:92.3pt;width:74.25pt;height:0;flip:x;z-index:251772928" o:connectortype="straight"/>
        </w:pict>
      </w:r>
      <w:r>
        <w:rPr>
          <w:noProof/>
          <w:u w:val="single"/>
        </w:rPr>
        <w:pict>
          <v:shape id="_x0000_s1134" type="#_x0000_t32" style="position:absolute;left:0;text-align:left;margin-left:-1in;margin-top:65.3pt;width:74.25pt;height:.75pt;flip:x;z-index:251771904" o:connectortype="straight"/>
        </w:pict>
      </w:r>
      <w:r>
        <w:rPr>
          <w:noProof/>
          <w:u w:val="single"/>
        </w:rPr>
        <w:pict>
          <v:shape id="_x0000_s1133" type="#_x0000_t32" style="position:absolute;left:0;text-align:left;margin-left:-1in;margin-top:39.05pt;width:74.25pt;height:0;flip:x;z-index:251770880" o:connectortype="straight"/>
        </w:pict>
      </w:r>
      <w:r>
        <w:rPr>
          <w:noProof/>
          <w:u w:val="single"/>
        </w:rPr>
        <w:pict>
          <v:shape id="_x0000_s1132" type="#_x0000_t32" style="position:absolute;left:0;text-align:left;margin-left:-1in;margin-top:12.05pt;width:74.25pt;height:0;flip:x;z-index:251769856" o:connectortype="straight"/>
        </w:pict>
      </w:r>
      <w:r w:rsidR="000E1304" w:rsidRPr="00D673F5">
        <w:rPr>
          <w:u w:val="single"/>
        </w:rPr>
        <w:t>________________</w:t>
      </w:r>
      <w:r w:rsidR="000E1304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1304" w:rsidRDefault="000E1304" w:rsidP="000E1304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Summary:</w:t>
      </w:r>
    </w:p>
    <w:p w:rsidR="000E1304" w:rsidRDefault="000E1304" w:rsidP="000E1304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0E1304" w:rsidRDefault="000E1304" w:rsidP="000E1304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0E1304" w:rsidRDefault="000E1304" w:rsidP="000E1304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  <w:r w:rsidRPr="003E274F">
        <w:rPr>
          <w:u w:val="single"/>
        </w:rPr>
        <w:t xml:space="preserve"> </w:t>
      </w:r>
    </w:p>
    <w:p w:rsidR="000E1304" w:rsidRDefault="000E1304" w:rsidP="000E1304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>
            <wp:extent cx="3648075" cy="3400425"/>
            <wp:effectExtent l="0" t="0" r="0" b="0"/>
            <wp:docPr id="26" name="Object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5851525"/>
                      <a:chOff x="457200" y="274638"/>
                      <a:chExt cx="8229600" cy="5851525"/>
                    </a:xfrm>
                  </a:grpSpPr>
                  <a:sp>
                    <a:nvSpPr>
                      <a:cNvPr id="17410" name="Rectangle 2"/>
                      <a:cNvSpPr>
                        <a:spLocks noGrp="1" noRot="1" noChangeArrowheads="1"/>
                      </a:cNvSpPr>
                    </a:nvSpPr>
                    <a:spPr bwMode="auto">
                      <a:xfrm>
                        <a:off x="457200" y="274638"/>
                        <a:ext cx="8229600" cy="1143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kern="1200">
                              <a:solidFill>
                                <a:sysClr val="windowText" lastClr="000000"/>
                              </a:solidFill>
                              <a:latin typeface="Cambria"/>
                            </a:defRPr>
                          </a:lvl1pPr>
                          <a:lvl2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2pPr>
                          <a:lvl3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3pPr>
                          <a:lvl4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4pPr>
                          <a:lvl5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9pPr>
                        </a:lstStyle>
                        <a:p>
                          <a:pPr eaLnBrk="1" hangingPunct="1"/>
                          <a:r>
                            <a:rPr lang="en-US" sz="6000" smtClean="0">
                              <a:latin typeface="Sylfaen" pitchFamily="18" charset="0"/>
                            </a:rPr>
                            <a:t>Change to Constitution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7411" name="Rectangle 3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1600200"/>
                        <a:ext cx="8229600" cy="45259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32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742950" indent="-28575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11430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24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6002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20574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»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marL="609600" indent="-609600" eaLnBrk="1" hangingPunct="1">
                            <a:buClr>
                              <a:srgbClr val="EEECE1"/>
                            </a:buClr>
                            <a:buFont typeface="Wingdings" pitchFamily="2" charset="2"/>
                            <a:buChar char="v"/>
                          </a:pPr>
                          <a:r>
                            <a:rPr lang="en-US" b="1" smtClean="0">
                              <a:latin typeface="Sylfaen" pitchFamily="18" charset="0"/>
                            </a:rPr>
                            <a:t>Constitution Act 1982 included:</a:t>
                          </a:r>
                        </a:p>
                        <a:p>
                          <a:pPr marL="609600" indent="-609600" eaLnBrk="1" hangingPunct="1">
                            <a:buClr>
                              <a:srgbClr val="EEECE1"/>
                            </a:buClr>
                            <a:buFont typeface="Wingdings" pitchFamily="2" charset="2"/>
                            <a:buNone/>
                          </a:pPr>
                          <a:endParaRPr lang="en-US" b="1" smtClean="0">
                            <a:latin typeface="Sylfaen" pitchFamily="18" charset="0"/>
                          </a:endParaRPr>
                        </a:p>
                        <a:p>
                          <a:pPr marL="609600" indent="-609600" eaLnBrk="1" hangingPunct="1">
                            <a:buClr>
                              <a:srgbClr val="EEECE1"/>
                            </a:buClr>
                            <a:buFont typeface="Wingdings" pitchFamily="2" charset="2"/>
                            <a:buAutoNum type="arabicParenR"/>
                          </a:pPr>
                          <a:r>
                            <a:rPr lang="en-US" b="1" smtClean="0">
                              <a:latin typeface="Sylfaen" pitchFamily="18" charset="0"/>
                            </a:rPr>
                            <a:t>Charter of Rights and Freedoms to protect Quebec’s interests</a:t>
                          </a:r>
                        </a:p>
                        <a:p>
                          <a:pPr marL="609600" indent="-609600" eaLnBrk="1" hangingPunct="1">
                            <a:buClr>
                              <a:srgbClr val="EEECE1"/>
                            </a:buClr>
                            <a:buFont typeface="Wingdings" pitchFamily="2" charset="2"/>
                            <a:buAutoNum type="arabicParenR"/>
                          </a:pPr>
                          <a:r>
                            <a:rPr lang="en-US" b="1" smtClean="0">
                              <a:latin typeface="Sylfaen" pitchFamily="18" charset="0"/>
                            </a:rPr>
                            <a:t>Amending formula = 7 of 10 provinces representing 50% of population of Canada</a:t>
                          </a:r>
                        </a:p>
                        <a:p>
                          <a:pPr marL="609600" indent="-609600" eaLnBrk="1" hangingPunct="1">
                            <a:buFont typeface="Wingdings" pitchFamily="2" charset="2"/>
                            <a:buAutoNum type="arabicParenR"/>
                          </a:pPr>
                          <a:endParaRPr lang="en-US" smtClean="0">
                            <a:latin typeface="Sylfaen" pitchFamily="18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0E1304" w:rsidRDefault="000E1304" w:rsidP="000E1304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0E1304" w:rsidRDefault="000E1304" w:rsidP="000E1304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0E1304" w:rsidRPr="00D673F5" w:rsidRDefault="000E1304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sectPr w:rsidR="000E1304" w:rsidRPr="00D673F5" w:rsidSect="00D673F5">
      <w:pgSz w:w="12240" w:h="15840"/>
      <w:pgMar w:top="1440" w:right="1440" w:bottom="1440" w:left="1440" w:header="720" w:footer="720" w:gutter="0"/>
      <w:cols w:num="2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673F5"/>
    <w:rsid w:val="00005F24"/>
    <w:rsid w:val="00012EEA"/>
    <w:rsid w:val="0001679A"/>
    <w:rsid w:val="00021738"/>
    <w:rsid w:val="00032204"/>
    <w:rsid w:val="000438E4"/>
    <w:rsid w:val="00045D72"/>
    <w:rsid w:val="000568C1"/>
    <w:rsid w:val="00072DF1"/>
    <w:rsid w:val="00077222"/>
    <w:rsid w:val="00080475"/>
    <w:rsid w:val="00086720"/>
    <w:rsid w:val="000A06AD"/>
    <w:rsid w:val="000A0EB5"/>
    <w:rsid w:val="000A22DD"/>
    <w:rsid w:val="000B2AE0"/>
    <w:rsid w:val="000B6014"/>
    <w:rsid w:val="000C2676"/>
    <w:rsid w:val="000D4F84"/>
    <w:rsid w:val="000D7CF3"/>
    <w:rsid w:val="000E1304"/>
    <w:rsid w:val="000E6802"/>
    <w:rsid w:val="000F180E"/>
    <w:rsid w:val="000F2280"/>
    <w:rsid w:val="00104FC3"/>
    <w:rsid w:val="00114FF0"/>
    <w:rsid w:val="00120AA5"/>
    <w:rsid w:val="0012458A"/>
    <w:rsid w:val="00130D9A"/>
    <w:rsid w:val="00134184"/>
    <w:rsid w:val="00136A10"/>
    <w:rsid w:val="001523E4"/>
    <w:rsid w:val="0015794B"/>
    <w:rsid w:val="00157C42"/>
    <w:rsid w:val="00171CC9"/>
    <w:rsid w:val="0017549D"/>
    <w:rsid w:val="001840E0"/>
    <w:rsid w:val="00185CC1"/>
    <w:rsid w:val="001902F5"/>
    <w:rsid w:val="001912A2"/>
    <w:rsid w:val="001928D0"/>
    <w:rsid w:val="00195A50"/>
    <w:rsid w:val="001B4464"/>
    <w:rsid w:val="001C5AE2"/>
    <w:rsid w:val="001D7EA2"/>
    <w:rsid w:val="001E4108"/>
    <w:rsid w:val="001E6E55"/>
    <w:rsid w:val="001F0194"/>
    <w:rsid w:val="001F1976"/>
    <w:rsid w:val="001F1A57"/>
    <w:rsid w:val="001F5866"/>
    <w:rsid w:val="00205742"/>
    <w:rsid w:val="002127D9"/>
    <w:rsid w:val="00220331"/>
    <w:rsid w:val="00227AB4"/>
    <w:rsid w:val="00231D0B"/>
    <w:rsid w:val="0023539A"/>
    <w:rsid w:val="0023671A"/>
    <w:rsid w:val="00237BA3"/>
    <w:rsid w:val="00244F9F"/>
    <w:rsid w:val="00252065"/>
    <w:rsid w:val="00253636"/>
    <w:rsid w:val="00257FE9"/>
    <w:rsid w:val="00265C91"/>
    <w:rsid w:val="00274347"/>
    <w:rsid w:val="002800EA"/>
    <w:rsid w:val="002811B6"/>
    <w:rsid w:val="00281BD9"/>
    <w:rsid w:val="00284AF1"/>
    <w:rsid w:val="00290150"/>
    <w:rsid w:val="0029127A"/>
    <w:rsid w:val="002917A7"/>
    <w:rsid w:val="0029308E"/>
    <w:rsid w:val="00294DED"/>
    <w:rsid w:val="002A3A7A"/>
    <w:rsid w:val="002A6298"/>
    <w:rsid w:val="002C0960"/>
    <w:rsid w:val="002C3B95"/>
    <w:rsid w:val="002D59C9"/>
    <w:rsid w:val="002D6457"/>
    <w:rsid w:val="002F69A2"/>
    <w:rsid w:val="002F76A7"/>
    <w:rsid w:val="00300A35"/>
    <w:rsid w:val="00300D0B"/>
    <w:rsid w:val="00301B8D"/>
    <w:rsid w:val="003059AF"/>
    <w:rsid w:val="00307BF0"/>
    <w:rsid w:val="00311A6C"/>
    <w:rsid w:val="00316D2B"/>
    <w:rsid w:val="003172E8"/>
    <w:rsid w:val="00317AFC"/>
    <w:rsid w:val="00317BD3"/>
    <w:rsid w:val="00320596"/>
    <w:rsid w:val="003253FF"/>
    <w:rsid w:val="00326E5B"/>
    <w:rsid w:val="003312C1"/>
    <w:rsid w:val="0034376C"/>
    <w:rsid w:val="00350A0B"/>
    <w:rsid w:val="0035151B"/>
    <w:rsid w:val="00377DD3"/>
    <w:rsid w:val="00383EC1"/>
    <w:rsid w:val="00387857"/>
    <w:rsid w:val="00394802"/>
    <w:rsid w:val="003A3CE5"/>
    <w:rsid w:val="003C053F"/>
    <w:rsid w:val="003C4BDB"/>
    <w:rsid w:val="003D3B70"/>
    <w:rsid w:val="003D470D"/>
    <w:rsid w:val="003D7D0D"/>
    <w:rsid w:val="003E274F"/>
    <w:rsid w:val="003E59C9"/>
    <w:rsid w:val="003F2F01"/>
    <w:rsid w:val="003F5CE6"/>
    <w:rsid w:val="00403C0A"/>
    <w:rsid w:val="00416BB1"/>
    <w:rsid w:val="00424D24"/>
    <w:rsid w:val="00425AA2"/>
    <w:rsid w:val="0042627B"/>
    <w:rsid w:val="00431881"/>
    <w:rsid w:val="004427CB"/>
    <w:rsid w:val="00442F4F"/>
    <w:rsid w:val="004561AF"/>
    <w:rsid w:val="00464CE7"/>
    <w:rsid w:val="00482431"/>
    <w:rsid w:val="00497FAE"/>
    <w:rsid w:val="004A2837"/>
    <w:rsid w:val="004A619E"/>
    <w:rsid w:val="004B1731"/>
    <w:rsid w:val="004B3F19"/>
    <w:rsid w:val="004B7325"/>
    <w:rsid w:val="004C3A1F"/>
    <w:rsid w:val="004C552C"/>
    <w:rsid w:val="004D2625"/>
    <w:rsid w:val="004D70F4"/>
    <w:rsid w:val="004E2A3A"/>
    <w:rsid w:val="004E3B06"/>
    <w:rsid w:val="004E4273"/>
    <w:rsid w:val="004E70C3"/>
    <w:rsid w:val="004E73F2"/>
    <w:rsid w:val="004F1300"/>
    <w:rsid w:val="005158DD"/>
    <w:rsid w:val="00521FF7"/>
    <w:rsid w:val="00523D01"/>
    <w:rsid w:val="005335B4"/>
    <w:rsid w:val="00535642"/>
    <w:rsid w:val="005376A7"/>
    <w:rsid w:val="0054101A"/>
    <w:rsid w:val="005410DF"/>
    <w:rsid w:val="00542E6C"/>
    <w:rsid w:val="00554119"/>
    <w:rsid w:val="00560571"/>
    <w:rsid w:val="00562409"/>
    <w:rsid w:val="0056264B"/>
    <w:rsid w:val="00567973"/>
    <w:rsid w:val="005723ED"/>
    <w:rsid w:val="005726C5"/>
    <w:rsid w:val="00581DBD"/>
    <w:rsid w:val="00585D71"/>
    <w:rsid w:val="00586CA0"/>
    <w:rsid w:val="005A03DF"/>
    <w:rsid w:val="005A6BF2"/>
    <w:rsid w:val="005B07EA"/>
    <w:rsid w:val="005B5E6A"/>
    <w:rsid w:val="005C073D"/>
    <w:rsid w:val="005C1CAA"/>
    <w:rsid w:val="005C5BF1"/>
    <w:rsid w:val="005D1DEB"/>
    <w:rsid w:val="005D28DA"/>
    <w:rsid w:val="005F0595"/>
    <w:rsid w:val="005F1D35"/>
    <w:rsid w:val="005F6ACE"/>
    <w:rsid w:val="00612B08"/>
    <w:rsid w:val="00613EDD"/>
    <w:rsid w:val="00622D86"/>
    <w:rsid w:val="00626C8D"/>
    <w:rsid w:val="00630839"/>
    <w:rsid w:val="00633568"/>
    <w:rsid w:val="006357C6"/>
    <w:rsid w:val="00640200"/>
    <w:rsid w:val="0065008F"/>
    <w:rsid w:val="0065273C"/>
    <w:rsid w:val="00653BAB"/>
    <w:rsid w:val="00663C0D"/>
    <w:rsid w:val="00665F02"/>
    <w:rsid w:val="00682C9C"/>
    <w:rsid w:val="00684231"/>
    <w:rsid w:val="00685E86"/>
    <w:rsid w:val="006860CD"/>
    <w:rsid w:val="006912A9"/>
    <w:rsid w:val="006939D6"/>
    <w:rsid w:val="006947B1"/>
    <w:rsid w:val="006949B9"/>
    <w:rsid w:val="0069684F"/>
    <w:rsid w:val="006A5CD2"/>
    <w:rsid w:val="006B3983"/>
    <w:rsid w:val="006C20A7"/>
    <w:rsid w:val="006D662D"/>
    <w:rsid w:val="006D6AAD"/>
    <w:rsid w:val="006E081B"/>
    <w:rsid w:val="006E7E5C"/>
    <w:rsid w:val="006F5FC2"/>
    <w:rsid w:val="00702050"/>
    <w:rsid w:val="00707670"/>
    <w:rsid w:val="00711A2F"/>
    <w:rsid w:val="00711BB1"/>
    <w:rsid w:val="0072150A"/>
    <w:rsid w:val="00721D5E"/>
    <w:rsid w:val="0072499A"/>
    <w:rsid w:val="00732867"/>
    <w:rsid w:val="007374EB"/>
    <w:rsid w:val="007404D4"/>
    <w:rsid w:val="00740B24"/>
    <w:rsid w:val="00751113"/>
    <w:rsid w:val="0076313C"/>
    <w:rsid w:val="00765394"/>
    <w:rsid w:val="00765C8E"/>
    <w:rsid w:val="00773A09"/>
    <w:rsid w:val="0077762A"/>
    <w:rsid w:val="007811C1"/>
    <w:rsid w:val="00786261"/>
    <w:rsid w:val="00787A50"/>
    <w:rsid w:val="0079426C"/>
    <w:rsid w:val="0079435B"/>
    <w:rsid w:val="00796EBC"/>
    <w:rsid w:val="007A4242"/>
    <w:rsid w:val="007A503B"/>
    <w:rsid w:val="007B0F71"/>
    <w:rsid w:val="007B1E7D"/>
    <w:rsid w:val="007B54EC"/>
    <w:rsid w:val="007B5E87"/>
    <w:rsid w:val="007C3E1A"/>
    <w:rsid w:val="007D06AB"/>
    <w:rsid w:val="007D119C"/>
    <w:rsid w:val="007D6047"/>
    <w:rsid w:val="007E131F"/>
    <w:rsid w:val="007E6DF7"/>
    <w:rsid w:val="007F1883"/>
    <w:rsid w:val="007F2615"/>
    <w:rsid w:val="007F5EFB"/>
    <w:rsid w:val="00801756"/>
    <w:rsid w:val="00801C32"/>
    <w:rsid w:val="0080490C"/>
    <w:rsid w:val="00806FD3"/>
    <w:rsid w:val="00811CEB"/>
    <w:rsid w:val="0081559B"/>
    <w:rsid w:val="00823C2A"/>
    <w:rsid w:val="00836D39"/>
    <w:rsid w:val="008379B5"/>
    <w:rsid w:val="00854812"/>
    <w:rsid w:val="008729A6"/>
    <w:rsid w:val="00883AB5"/>
    <w:rsid w:val="008947F8"/>
    <w:rsid w:val="00896C16"/>
    <w:rsid w:val="0089788D"/>
    <w:rsid w:val="008A3B6F"/>
    <w:rsid w:val="008A412D"/>
    <w:rsid w:val="008B1DCA"/>
    <w:rsid w:val="008B2A75"/>
    <w:rsid w:val="008B631C"/>
    <w:rsid w:val="008C6A7C"/>
    <w:rsid w:val="008D206F"/>
    <w:rsid w:val="008D393C"/>
    <w:rsid w:val="008F1181"/>
    <w:rsid w:val="008F24CC"/>
    <w:rsid w:val="008F522D"/>
    <w:rsid w:val="008F6669"/>
    <w:rsid w:val="00901495"/>
    <w:rsid w:val="009067F8"/>
    <w:rsid w:val="0090702F"/>
    <w:rsid w:val="00911ECD"/>
    <w:rsid w:val="00912DDA"/>
    <w:rsid w:val="00913B42"/>
    <w:rsid w:val="009143C5"/>
    <w:rsid w:val="0091568B"/>
    <w:rsid w:val="00924B9C"/>
    <w:rsid w:val="00930908"/>
    <w:rsid w:val="00953403"/>
    <w:rsid w:val="00962A2B"/>
    <w:rsid w:val="0097664D"/>
    <w:rsid w:val="00986535"/>
    <w:rsid w:val="00990D3F"/>
    <w:rsid w:val="00991F16"/>
    <w:rsid w:val="00996309"/>
    <w:rsid w:val="009B3AFB"/>
    <w:rsid w:val="009B546C"/>
    <w:rsid w:val="009C286D"/>
    <w:rsid w:val="009C7B50"/>
    <w:rsid w:val="009D5CD9"/>
    <w:rsid w:val="009E20EE"/>
    <w:rsid w:val="009E3CB8"/>
    <w:rsid w:val="009E6A60"/>
    <w:rsid w:val="009F1CCA"/>
    <w:rsid w:val="009F4B85"/>
    <w:rsid w:val="00A0695C"/>
    <w:rsid w:val="00A06E94"/>
    <w:rsid w:val="00A17A6B"/>
    <w:rsid w:val="00A23804"/>
    <w:rsid w:val="00A272E3"/>
    <w:rsid w:val="00A27ADC"/>
    <w:rsid w:val="00A30B02"/>
    <w:rsid w:val="00A40B4C"/>
    <w:rsid w:val="00A44F5C"/>
    <w:rsid w:val="00A52D68"/>
    <w:rsid w:val="00A66200"/>
    <w:rsid w:val="00A67F4E"/>
    <w:rsid w:val="00A7625C"/>
    <w:rsid w:val="00A92018"/>
    <w:rsid w:val="00A93409"/>
    <w:rsid w:val="00A94CC5"/>
    <w:rsid w:val="00A95D8D"/>
    <w:rsid w:val="00A97AC5"/>
    <w:rsid w:val="00A97C59"/>
    <w:rsid w:val="00AA36D1"/>
    <w:rsid w:val="00AA3EA6"/>
    <w:rsid w:val="00AB3611"/>
    <w:rsid w:val="00AC3CDE"/>
    <w:rsid w:val="00AD0EAA"/>
    <w:rsid w:val="00AD2DF4"/>
    <w:rsid w:val="00AF5E8A"/>
    <w:rsid w:val="00B072A7"/>
    <w:rsid w:val="00B110AA"/>
    <w:rsid w:val="00B131D4"/>
    <w:rsid w:val="00B229E7"/>
    <w:rsid w:val="00B47C1E"/>
    <w:rsid w:val="00B507B8"/>
    <w:rsid w:val="00B52B5E"/>
    <w:rsid w:val="00B55FDF"/>
    <w:rsid w:val="00B60699"/>
    <w:rsid w:val="00B66AE7"/>
    <w:rsid w:val="00B66B95"/>
    <w:rsid w:val="00B74AC3"/>
    <w:rsid w:val="00B75DF3"/>
    <w:rsid w:val="00B77BC6"/>
    <w:rsid w:val="00B821EE"/>
    <w:rsid w:val="00B931FE"/>
    <w:rsid w:val="00BA434F"/>
    <w:rsid w:val="00BA4951"/>
    <w:rsid w:val="00BA5AF4"/>
    <w:rsid w:val="00BA6856"/>
    <w:rsid w:val="00BB679A"/>
    <w:rsid w:val="00BC24FD"/>
    <w:rsid w:val="00BC305B"/>
    <w:rsid w:val="00BD23E4"/>
    <w:rsid w:val="00BD53F1"/>
    <w:rsid w:val="00BF0696"/>
    <w:rsid w:val="00BF53CB"/>
    <w:rsid w:val="00C03A3E"/>
    <w:rsid w:val="00C1456A"/>
    <w:rsid w:val="00C15D22"/>
    <w:rsid w:val="00C17717"/>
    <w:rsid w:val="00C2116F"/>
    <w:rsid w:val="00C44D5F"/>
    <w:rsid w:val="00C51BE7"/>
    <w:rsid w:val="00C53477"/>
    <w:rsid w:val="00C55C7E"/>
    <w:rsid w:val="00C64130"/>
    <w:rsid w:val="00C67BF5"/>
    <w:rsid w:val="00CA77C7"/>
    <w:rsid w:val="00CB6469"/>
    <w:rsid w:val="00CC1CDE"/>
    <w:rsid w:val="00CC1FD3"/>
    <w:rsid w:val="00CD55AA"/>
    <w:rsid w:val="00CF11E5"/>
    <w:rsid w:val="00CF237C"/>
    <w:rsid w:val="00CF33F3"/>
    <w:rsid w:val="00D14525"/>
    <w:rsid w:val="00D16029"/>
    <w:rsid w:val="00D36D62"/>
    <w:rsid w:val="00D46A8C"/>
    <w:rsid w:val="00D52337"/>
    <w:rsid w:val="00D54F17"/>
    <w:rsid w:val="00D55A6B"/>
    <w:rsid w:val="00D612AF"/>
    <w:rsid w:val="00D62197"/>
    <w:rsid w:val="00D673F5"/>
    <w:rsid w:val="00D676D7"/>
    <w:rsid w:val="00D67AA8"/>
    <w:rsid w:val="00D72D26"/>
    <w:rsid w:val="00D7521A"/>
    <w:rsid w:val="00D756F3"/>
    <w:rsid w:val="00D75CE6"/>
    <w:rsid w:val="00D94067"/>
    <w:rsid w:val="00D95521"/>
    <w:rsid w:val="00D95D5A"/>
    <w:rsid w:val="00D96E69"/>
    <w:rsid w:val="00DA3A63"/>
    <w:rsid w:val="00DA4AE4"/>
    <w:rsid w:val="00DB104A"/>
    <w:rsid w:val="00DB3E27"/>
    <w:rsid w:val="00DB6ED4"/>
    <w:rsid w:val="00DC0782"/>
    <w:rsid w:val="00DC22FD"/>
    <w:rsid w:val="00DC44D8"/>
    <w:rsid w:val="00DC62AB"/>
    <w:rsid w:val="00DF0119"/>
    <w:rsid w:val="00DF38D7"/>
    <w:rsid w:val="00DF44A6"/>
    <w:rsid w:val="00DF4C3B"/>
    <w:rsid w:val="00E06BA5"/>
    <w:rsid w:val="00E10A71"/>
    <w:rsid w:val="00E232C9"/>
    <w:rsid w:val="00E254B1"/>
    <w:rsid w:val="00E26990"/>
    <w:rsid w:val="00E31EA1"/>
    <w:rsid w:val="00E45223"/>
    <w:rsid w:val="00E56942"/>
    <w:rsid w:val="00E57643"/>
    <w:rsid w:val="00E60CF1"/>
    <w:rsid w:val="00E613FF"/>
    <w:rsid w:val="00E712B1"/>
    <w:rsid w:val="00E7330B"/>
    <w:rsid w:val="00E74B39"/>
    <w:rsid w:val="00E852FE"/>
    <w:rsid w:val="00E91A92"/>
    <w:rsid w:val="00E924A1"/>
    <w:rsid w:val="00E93F2D"/>
    <w:rsid w:val="00E95E54"/>
    <w:rsid w:val="00EA408C"/>
    <w:rsid w:val="00EA42D3"/>
    <w:rsid w:val="00EB462B"/>
    <w:rsid w:val="00EC18F5"/>
    <w:rsid w:val="00EC3BBE"/>
    <w:rsid w:val="00EC576B"/>
    <w:rsid w:val="00EC6BFD"/>
    <w:rsid w:val="00EE30BB"/>
    <w:rsid w:val="00EE34DA"/>
    <w:rsid w:val="00EF3F73"/>
    <w:rsid w:val="00F134DE"/>
    <w:rsid w:val="00F157AF"/>
    <w:rsid w:val="00F22FE6"/>
    <w:rsid w:val="00F27F70"/>
    <w:rsid w:val="00F339B2"/>
    <w:rsid w:val="00F344D3"/>
    <w:rsid w:val="00F359DE"/>
    <w:rsid w:val="00F40CA7"/>
    <w:rsid w:val="00F47F78"/>
    <w:rsid w:val="00F61F8C"/>
    <w:rsid w:val="00F657AF"/>
    <w:rsid w:val="00F6662B"/>
    <w:rsid w:val="00F66AB5"/>
    <w:rsid w:val="00F71ED3"/>
    <w:rsid w:val="00F73967"/>
    <w:rsid w:val="00F81E05"/>
    <w:rsid w:val="00F92135"/>
    <w:rsid w:val="00FA0D29"/>
    <w:rsid w:val="00FA7B1F"/>
    <w:rsid w:val="00FB2BA5"/>
    <w:rsid w:val="00FB3B94"/>
    <w:rsid w:val="00FC5757"/>
    <w:rsid w:val="00FC5F69"/>
    <w:rsid w:val="00FC6AC9"/>
    <w:rsid w:val="00FD3F38"/>
    <w:rsid w:val="00FD65D0"/>
    <w:rsid w:val="00FE2709"/>
    <w:rsid w:val="00FF16D3"/>
    <w:rsid w:val="00FF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1"/>
    <o:shapelayout v:ext="edit">
      <o:idmap v:ext="edit" data="1"/>
      <o:rules v:ext="edit">
        <o:r id="V:Rule113" type="connector" idref="#_x0000_s1069"/>
        <o:r id="V:Rule114" type="connector" idref="#_x0000_s1124"/>
        <o:r id="V:Rule115" type="connector" idref="#_x0000_s1059"/>
        <o:r id="V:Rule116" type="connector" idref="#_x0000_s1070"/>
        <o:r id="V:Rule117" type="connector" idref="#_x0000_s1123"/>
        <o:r id="V:Rule118" type="connector" idref="#_x0000_s1064"/>
        <o:r id="V:Rule119" type="connector" idref="#_x0000_s1100"/>
        <o:r id="V:Rule120" type="connector" idref="#_x0000_s1113"/>
        <o:r id="V:Rule121" type="connector" idref="#_x0000_s1071"/>
        <o:r id="V:Rule122" type="connector" idref="#_x0000_s1034"/>
        <o:r id="V:Rule123" type="connector" idref="#_x0000_s1066"/>
        <o:r id="V:Rule124" type="connector" idref="#_x0000_s1094"/>
        <o:r id="V:Rule125" type="connector" idref="#_x0000_s1114"/>
        <o:r id="V:Rule126" type="connector" idref="#_x0000_s1062"/>
        <o:r id="V:Rule127" type="connector" idref="#_x0000_s1099"/>
        <o:r id="V:Rule128" type="connector" idref="#_x0000_s1027"/>
        <o:r id="V:Rule129" type="connector" idref="#_x0000_s1074"/>
        <o:r id="V:Rule130" type="connector" idref="#_x0000_s1121"/>
        <o:r id="V:Rule131" type="connector" idref="#_x0000_s1104"/>
        <o:r id="V:Rule132" type="connector" idref="#_x0000_s1042"/>
        <o:r id="V:Rule133" type="connector" idref="#_x0000_s1073"/>
        <o:r id="V:Rule134" type="connector" idref="#_x0000_s1106"/>
        <o:r id="V:Rule135" type="connector" idref="#_x0000_s1140"/>
        <o:r id="V:Rule136" type="connector" idref="#_x0000_s1093"/>
        <o:r id="V:Rule137" type="connector" idref="#_x0000_s1037"/>
        <o:r id="V:Rule138" type="connector" idref="#_x0000_s1067"/>
        <o:r id="V:Rule139" type="connector" idref="#_x0000_s1054"/>
        <o:r id="V:Rule140" type="connector" idref="#_x0000_s1115"/>
        <o:r id="V:Rule141" type="connector" idref="#_x0000_s1086"/>
        <o:r id="V:Rule142" type="connector" idref="#_x0000_s1038"/>
        <o:r id="V:Rule143" type="connector" idref="#_x0000_s1048"/>
        <o:r id="V:Rule144" type="connector" idref="#_x0000_s1132"/>
        <o:r id="V:Rule145" type="connector" idref="#_x0000_s1080"/>
        <o:r id="V:Rule146" type="connector" idref="#_x0000_s1120"/>
        <o:r id="V:Rule147" type="connector" idref="#_x0000_s1030"/>
        <o:r id="V:Rule148" type="connector" idref="#_x0000_s1129"/>
        <o:r id="V:Rule149" type="connector" idref="#_x0000_s1095"/>
        <o:r id="V:Rule150" type="connector" idref="#_x0000_s1039"/>
        <o:r id="V:Rule151" type="connector" idref="#_x0000_s1072"/>
        <o:r id="V:Rule152" type="connector" idref="#_x0000_s1075"/>
        <o:r id="V:Rule153" type="connector" idref="#_x0000_s1050"/>
        <o:r id="V:Rule154" type="connector" idref="#_x0000_s1091"/>
        <o:r id="V:Rule155" type="connector" idref="#_x0000_s1109"/>
        <o:r id="V:Rule156" type="connector" idref="#_x0000_s1101"/>
        <o:r id="V:Rule157" type="connector" idref="#_x0000_s1078"/>
        <o:r id="V:Rule158" type="connector" idref="#_x0000_s1076"/>
        <o:r id="V:Rule159" type="connector" idref="#_x0000_s1103"/>
        <o:r id="V:Rule160" type="connector" idref="#_x0000_s1090"/>
        <o:r id="V:Rule161" type="connector" idref="#_x0000_s1065"/>
        <o:r id="V:Rule162" type="connector" idref="#_x0000_s1052"/>
        <o:r id="V:Rule163" type="connector" idref="#_x0000_s1057"/>
        <o:r id="V:Rule164" type="connector" idref="#_x0000_s1111"/>
        <o:r id="V:Rule165" type="connector" idref="#_x0000_s1068"/>
        <o:r id="V:Rule166" type="connector" idref="#_x0000_s1131"/>
        <o:r id="V:Rule167" type="connector" idref="#_x0000_s1045"/>
        <o:r id="V:Rule168" type="connector" idref="#_x0000_s1098"/>
        <o:r id="V:Rule169" type="connector" idref="#_x0000_s1083"/>
        <o:r id="V:Rule170" type="connector" idref="#_x0000_s1110"/>
        <o:r id="V:Rule171" type="connector" idref="#_x0000_s1118"/>
        <o:r id="V:Rule172" type="connector" idref="#_x0000_s1032"/>
        <o:r id="V:Rule173" type="connector" idref="#_x0000_s1122"/>
        <o:r id="V:Rule174" type="connector" idref="#_x0000_s1088"/>
        <o:r id="V:Rule175" type="connector" idref="#_x0000_s1112"/>
        <o:r id="V:Rule176" type="connector" idref="#_x0000_s1041"/>
        <o:r id="V:Rule177" type="connector" idref="#_x0000_s1047"/>
        <o:r id="V:Rule178" type="connector" idref="#_x0000_s1136"/>
        <o:r id="V:Rule179" type="connector" idref="#_x0000_s1105"/>
        <o:r id="V:Rule180" type="connector" idref="#_x0000_s1139"/>
        <o:r id="V:Rule181" type="connector" idref="#_x0000_s1092"/>
        <o:r id="V:Rule182" type="connector" idref="#_x0000_s1044"/>
        <o:r id="V:Rule183" type="connector" idref="#_x0000_s1051"/>
        <o:r id="V:Rule184" type="connector" idref="#_x0000_s1125"/>
        <o:r id="V:Rule185" type="connector" idref="#_x0000_s1108"/>
        <o:r id="V:Rule186" type="connector" idref="#_x0000_s1127"/>
        <o:r id="V:Rule187" type="connector" idref="#_x0000_s1056"/>
        <o:r id="V:Rule188" type="connector" idref="#_x0000_s1097"/>
        <o:r id="V:Rule189" type="connector" idref="#_x0000_s1081"/>
        <o:r id="V:Rule190" type="connector" idref="#_x0000_s1116"/>
        <o:r id="V:Rule191" type="connector" idref="#_x0000_s1031"/>
        <o:r id="V:Rule192" type="connector" idref="#_x0000_s1061"/>
        <o:r id="V:Rule193" type="connector" idref="#_x0000_s1026"/>
        <o:r id="V:Rule194" type="connector" idref="#_x0000_s1130"/>
        <o:r id="V:Rule195" type="connector" idref="#_x0000_s1077"/>
        <o:r id="V:Rule196" type="connector" idref="#_x0000_s1102"/>
        <o:r id="V:Rule197" type="connector" idref="#_x0000_s1043"/>
        <o:r id="V:Rule198" type="connector" idref="#_x0000_s1082"/>
        <o:r id="V:Rule199" type="connector" idref="#_x0000_s1053"/>
        <o:r id="V:Rule200" type="connector" idref="#_x0000_s1126"/>
        <o:r id="V:Rule201" type="connector" idref="#_x0000_s1096"/>
        <o:r id="V:Rule202" type="connector" idref="#_x0000_s1089"/>
        <o:r id="V:Rule203" type="connector" idref="#_x0000_s1138"/>
        <o:r id="V:Rule204" type="connector" idref="#_x0000_s1055"/>
        <o:r id="V:Rule205" type="connector" idref="#_x0000_s1063"/>
        <o:r id="V:Rule206" type="connector" idref="#_x0000_s1029"/>
        <o:r id="V:Rule207" type="connector" idref="#_x0000_s1079"/>
        <o:r id="V:Rule208" type="connector" idref="#_x0000_s1137"/>
        <o:r id="V:Rule209" type="connector" idref="#_x0000_s1117"/>
        <o:r id="V:Rule210" type="connector" idref="#_x0000_s1107"/>
        <o:r id="V:Rule211" type="connector" idref="#_x0000_s1060"/>
        <o:r id="V:Rule212" type="connector" idref="#_x0000_s1133"/>
        <o:r id="V:Rule213" type="connector" idref="#_x0000_s1046"/>
        <o:r id="V:Rule214" type="connector" idref="#_x0000_s1033"/>
        <o:r id="V:Rule215" type="connector" idref="#_x0000_s1085"/>
        <o:r id="V:Rule216" type="connector" idref="#_x0000_s1134"/>
        <o:r id="V:Rule217" type="connector" idref="#_x0000_s1040"/>
        <o:r id="V:Rule218" type="connector" idref="#_x0000_s1128"/>
        <o:r id="V:Rule219" type="connector" idref="#_x0000_s1087"/>
        <o:r id="V:Rule220" type="connector" idref="#_x0000_s1119"/>
        <o:r id="V:Rule221" type="connector" idref="#_x0000_s1084"/>
        <o:r id="V:Rule222" type="connector" idref="#_x0000_s1049"/>
        <o:r id="V:Rule223" type="connector" idref="#_x0000_s1058"/>
        <o:r id="V:Rule224" type="connector" idref="#_x0000_s113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E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5CE04-CAEF-471B-9BB6-835FD3308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Spectrum Community School</Company>
  <LinksUpToDate>false</LinksUpToDate>
  <CharactersWithSpaces>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2013-10-30T17:30:00Z</dcterms:created>
  <dcterms:modified xsi:type="dcterms:W3CDTF">2013-10-30T17:30:00Z</dcterms:modified>
</cp:coreProperties>
</file>